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E40C5" w14:textId="48584EA4" w:rsidR="006D53E8" w:rsidRPr="009C68C9" w:rsidRDefault="008125CB" w:rsidP="00B14DC2">
      <w:pPr>
        <w:spacing w:before="240" w:after="240"/>
        <w:jc w:val="center"/>
        <w:rPr>
          <w:rFonts w:eastAsiaTheme="minorHAnsi"/>
          <w:b/>
          <w:color w:val="000000" w:themeColor="text1"/>
          <w:szCs w:val="24"/>
        </w:rPr>
      </w:pPr>
      <w:r>
        <w:rPr>
          <w:b/>
          <w:bCs/>
        </w:rPr>
        <w:t xml:space="preserve">CHAMAMENTO PÚBLICO </w:t>
      </w:r>
      <w:r w:rsidR="006D53E8" w:rsidRPr="009C68C9">
        <w:rPr>
          <w:rFonts w:eastAsiaTheme="minorHAnsi"/>
          <w:b/>
          <w:color w:val="000000" w:themeColor="text1"/>
          <w:szCs w:val="24"/>
        </w:rPr>
        <w:t xml:space="preserve">N° </w:t>
      </w:r>
      <w:r w:rsidR="0085479D" w:rsidRPr="009C68C9">
        <w:rPr>
          <w:rFonts w:eastAsiaTheme="minorHAnsi"/>
          <w:b/>
          <w:color w:val="000000" w:themeColor="text1"/>
          <w:szCs w:val="24"/>
        </w:rPr>
        <w:t>[</w:t>
      </w:r>
      <w:r w:rsidR="00E4581D" w:rsidRPr="009C68C9">
        <w:rPr>
          <w:rFonts w:eastAsiaTheme="minorHAnsi"/>
          <w:b/>
          <w:color w:val="000000" w:themeColor="text1"/>
          <w:szCs w:val="24"/>
        </w:rPr>
        <w:t>•</w:t>
      </w:r>
      <w:r w:rsidR="0085479D" w:rsidRPr="009C68C9">
        <w:rPr>
          <w:rFonts w:eastAsiaTheme="minorHAnsi"/>
          <w:b/>
          <w:color w:val="000000" w:themeColor="text1"/>
          <w:szCs w:val="24"/>
        </w:rPr>
        <w:t>]</w:t>
      </w:r>
      <w:r w:rsidR="006A1AEF" w:rsidRPr="009C68C9">
        <w:rPr>
          <w:rFonts w:eastAsiaTheme="minorHAnsi"/>
          <w:b/>
          <w:color w:val="000000" w:themeColor="text1"/>
          <w:szCs w:val="24"/>
        </w:rPr>
        <w:t>/S</w:t>
      </w:r>
      <w:r w:rsidR="0085479D" w:rsidRPr="009C68C9">
        <w:rPr>
          <w:rFonts w:eastAsiaTheme="minorHAnsi"/>
          <w:b/>
          <w:color w:val="000000" w:themeColor="text1"/>
          <w:szCs w:val="24"/>
        </w:rPr>
        <w:t>ME</w:t>
      </w:r>
      <w:r w:rsidR="006A1AEF" w:rsidRPr="009C68C9">
        <w:rPr>
          <w:rFonts w:eastAsiaTheme="minorHAnsi"/>
          <w:b/>
          <w:color w:val="000000" w:themeColor="text1"/>
          <w:szCs w:val="24"/>
        </w:rPr>
        <w:t>/2020</w:t>
      </w:r>
    </w:p>
    <w:p w14:paraId="29D7A434" w14:textId="56132603" w:rsidR="006D53E8" w:rsidRPr="009C68C9" w:rsidRDefault="006D53E8" w:rsidP="00B14DC2">
      <w:pPr>
        <w:autoSpaceDE w:val="0"/>
        <w:autoSpaceDN w:val="0"/>
        <w:adjustRightInd w:val="0"/>
        <w:spacing w:before="240" w:after="240"/>
        <w:rPr>
          <w:rFonts w:eastAsiaTheme="minorHAnsi"/>
          <w:color w:val="000000" w:themeColor="text1"/>
          <w:szCs w:val="24"/>
        </w:rPr>
      </w:pPr>
    </w:p>
    <w:p w14:paraId="37A62113" w14:textId="38B5838F" w:rsidR="002E5187" w:rsidRPr="009C68C9" w:rsidRDefault="002E5187" w:rsidP="00B14DC2">
      <w:pPr>
        <w:autoSpaceDE w:val="0"/>
        <w:autoSpaceDN w:val="0"/>
        <w:adjustRightInd w:val="0"/>
        <w:spacing w:before="240" w:after="240"/>
        <w:rPr>
          <w:rFonts w:eastAsiaTheme="minorHAnsi"/>
          <w:color w:val="000000" w:themeColor="text1"/>
          <w:szCs w:val="24"/>
        </w:rPr>
      </w:pPr>
    </w:p>
    <w:p w14:paraId="2684E65C" w14:textId="2B2CB954" w:rsidR="002E5187" w:rsidRPr="009C68C9" w:rsidRDefault="002E5187" w:rsidP="00B14DC2">
      <w:pPr>
        <w:autoSpaceDE w:val="0"/>
        <w:autoSpaceDN w:val="0"/>
        <w:adjustRightInd w:val="0"/>
        <w:spacing w:before="240" w:after="240"/>
        <w:rPr>
          <w:rFonts w:eastAsiaTheme="minorHAnsi"/>
          <w:color w:val="000000" w:themeColor="text1"/>
          <w:szCs w:val="24"/>
        </w:rPr>
      </w:pPr>
    </w:p>
    <w:p w14:paraId="6DCE874E" w14:textId="77777777" w:rsidR="002E5187" w:rsidRPr="009C68C9" w:rsidRDefault="002E5187" w:rsidP="00B14DC2">
      <w:pPr>
        <w:autoSpaceDE w:val="0"/>
        <w:autoSpaceDN w:val="0"/>
        <w:adjustRightInd w:val="0"/>
        <w:spacing w:before="240" w:after="240"/>
        <w:rPr>
          <w:rFonts w:eastAsiaTheme="minorHAnsi"/>
          <w:color w:val="000000" w:themeColor="text1"/>
          <w:szCs w:val="24"/>
        </w:rPr>
      </w:pPr>
    </w:p>
    <w:p w14:paraId="394152C7" w14:textId="1A1162F4" w:rsidR="002E5187" w:rsidRPr="009C68C9" w:rsidRDefault="002E5187" w:rsidP="00B14DC2">
      <w:pPr>
        <w:autoSpaceDE w:val="0"/>
        <w:autoSpaceDN w:val="0"/>
        <w:adjustRightInd w:val="0"/>
        <w:spacing w:before="240" w:after="240"/>
        <w:rPr>
          <w:rFonts w:eastAsiaTheme="minorHAnsi"/>
          <w:color w:val="000000" w:themeColor="text1"/>
          <w:szCs w:val="24"/>
        </w:rPr>
      </w:pPr>
    </w:p>
    <w:p w14:paraId="280DE922" w14:textId="77777777" w:rsidR="002E5187" w:rsidRPr="009C68C9" w:rsidRDefault="002E5187" w:rsidP="00B14DC2">
      <w:pPr>
        <w:autoSpaceDE w:val="0"/>
        <w:autoSpaceDN w:val="0"/>
        <w:adjustRightInd w:val="0"/>
        <w:spacing w:before="240" w:after="240"/>
        <w:rPr>
          <w:rFonts w:eastAsiaTheme="minorHAnsi"/>
          <w:color w:val="000000" w:themeColor="text1"/>
          <w:szCs w:val="24"/>
        </w:rPr>
      </w:pPr>
    </w:p>
    <w:p w14:paraId="4CB13B95" w14:textId="77777777" w:rsidR="002E5187" w:rsidRPr="009C68C9" w:rsidRDefault="002E5187" w:rsidP="00E4581D">
      <w:pPr>
        <w:spacing w:before="240" w:after="240"/>
        <w:rPr>
          <w:rFonts w:eastAsiaTheme="minorHAnsi"/>
          <w:b/>
          <w:color w:val="000000" w:themeColor="text1"/>
          <w:szCs w:val="24"/>
        </w:rPr>
      </w:pPr>
      <w:r w:rsidRPr="009C68C9">
        <w:rPr>
          <w:rFonts w:eastAsiaTheme="minorHAnsi"/>
          <w:b/>
          <w:color w:val="000000" w:themeColor="text1"/>
          <w:szCs w:val="24"/>
        </w:rPr>
        <w:t>PARCERIA NA MODALIDADE DE TERMO DE COLABORAÇÃO PARA O OFERECIMENTO DE ATIVIDADES DE CULTURA, PRÁTICAS CORPORAIS, DE ESPORTE, LAZER E RECREAÇÃO EM 12 (DOZE) CENTROS EDUCACIONAIS UNIFICADOS</w:t>
      </w:r>
    </w:p>
    <w:p w14:paraId="4D0FB756" w14:textId="6EF948A3" w:rsidR="002E5187" w:rsidRPr="009C68C9" w:rsidRDefault="002E5187" w:rsidP="00E4581D">
      <w:pPr>
        <w:spacing w:before="240" w:after="240"/>
        <w:rPr>
          <w:rFonts w:eastAsiaTheme="minorHAnsi"/>
          <w:b/>
          <w:color w:val="000000" w:themeColor="text1"/>
          <w:szCs w:val="24"/>
        </w:rPr>
      </w:pPr>
    </w:p>
    <w:p w14:paraId="6C6492B8" w14:textId="695D8045" w:rsidR="002E5187" w:rsidRPr="009C68C9" w:rsidRDefault="002E5187" w:rsidP="00B14DC2">
      <w:pPr>
        <w:spacing w:before="240" w:after="240"/>
        <w:jc w:val="center"/>
        <w:rPr>
          <w:b/>
          <w:color w:val="000000" w:themeColor="text1"/>
          <w:szCs w:val="24"/>
        </w:rPr>
      </w:pPr>
    </w:p>
    <w:p w14:paraId="430ED8C4" w14:textId="53860FFE" w:rsidR="002E5187" w:rsidRPr="009C68C9" w:rsidRDefault="002E5187" w:rsidP="00B14DC2">
      <w:pPr>
        <w:spacing w:before="240" w:after="240"/>
        <w:jc w:val="center"/>
        <w:rPr>
          <w:b/>
          <w:color w:val="000000" w:themeColor="text1"/>
          <w:szCs w:val="24"/>
        </w:rPr>
      </w:pPr>
    </w:p>
    <w:p w14:paraId="5920626E" w14:textId="4A6D0A06" w:rsidR="002E5187" w:rsidRPr="009C68C9" w:rsidRDefault="002E5187" w:rsidP="00B14DC2">
      <w:pPr>
        <w:spacing w:before="240" w:after="240"/>
        <w:jc w:val="center"/>
        <w:rPr>
          <w:b/>
          <w:color w:val="000000" w:themeColor="text1"/>
          <w:szCs w:val="24"/>
        </w:rPr>
      </w:pPr>
    </w:p>
    <w:p w14:paraId="54266FE1" w14:textId="619EF390" w:rsidR="002E5187" w:rsidRPr="009C68C9" w:rsidRDefault="002E5187" w:rsidP="00B14DC2">
      <w:pPr>
        <w:spacing w:before="240" w:after="240"/>
        <w:jc w:val="center"/>
        <w:rPr>
          <w:b/>
          <w:color w:val="000000" w:themeColor="text1"/>
          <w:szCs w:val="24"/>
        </w:rPr>
      </w:pPr>
    </w:p>
    <w:p w14:paraId="29F2B993" w14:textId="5FC60335" w:rsidR="002E5187" w:rsidRPr="009C68C9" w:rsidRDefault="002E5187" w:rsidP="00B14DC2">
      <w:pPr>
        <w:spacing w:before="240" w:after="240"/>
        <w:jc w:val="center"/>
        <w:rPr>
          <w:b/>
          <w:color w:val="000000" w:themeColor="text1"/>
          <w:szCs w:val="24"/>
        </w:rPr>
      </w:pPr>
    </w:p>
    <w:p w14:paraId="4A75FB0B" w14:textId="77777777" w:rsidR="002E5187" w:rsidRPr="009C68C9" w:rsidRDefault="002E5187" w:rsidP="00B14DC2">
      <w:pPr>
        <w:spacing w:before="240" w:after="240"/>
        <w:jc w:val="center"/>
        <w:rPr>
          <w:b/>
          <w:color w:val="000000" w:themeColor="text1"/>
          <w:szCs w:val="24"/>
        </w:rPr>
      </w:pPr>
    </w:p>
    <w:p w14:paraId="0464C8DE" w14:textId="297A9C01" w:rsidR="002E5187" w:rsidRPr="009C68C9" w:rsidRDefault="002E5187" w:rsidP="00B14DC2">
      <w:pPr>
        <w:spacing w:before="240" w:after="240"/>
        <w:jc w:val="center"/>
        <w:rPr>
          <w:b/>
          <w:color w:val="000000" w:themeColor="text1"/>
          <w:szCs w:val="24"/>
        </w:rPr>
      </w:pPr>
    </w:p>
    <w:p w14:paraId="5FBFA468" w14:textId="77777777" w:rsidR="002E5187" w:rsidRPr="009C68C9" w:rsidRDefault="002E5187" w:rsidP="00B14DC2">
      <w:pPr>
        <w:spacing w:before="240" w:after="240"/>
        <w:jc w:val="center"/>
        <w:rPr>
          <w:b/>
          <w:color w:val="000000" w:themeColor="text1"/>
          <w:szCs w:val="24"/>
        </w:rPr>
      </w:pPr>
    </w:p>
    <w:p w14:paraId="13B62239" w14:textId="6F83BFDD" w:rsidR="00D74156" w:rsidRPr="009C68C9" w:rsidRDefault="00D477D4" w:rsidP="002E5187">
      <w:pPr>
        <w:spacing w:before="240" w:after="240"/>
        <w:jc w:val="center"/>
        <w:rPr>
          <w:b/>
          <w:color w:val="000000" w:themeColor="text1"/>
          <w:szCs w:val="24"/>
        </w:rPr>
      </w:pPr>
      <w:r w:rsidRPr="009C68C9">
        <w:rPr>
          <w:b/>
          <w:color w:val="000000" w:themeColor="text1"/>
          <w:szCs w:val="24"/>
        </w:rPr>
        <w:t xml:space="preserve">ANEXO </w:t>
      </w:r>
      <w:r w:rsidR="00A15EDD" w:rsidRPr="009C68C9">
        <w:rPr>
          <w:b/>
          <w:color w:val="000000" w:themeColor="text1"/>
          <w:szCs w:val="24"/>
        </w:rPr>
        <w:t>V</w:t>
      </w:r>
      <w:r w:rsidR="0085479D" w:rsidRPr="009C68C9">
        <w:rPr>
          <w:b/>
          <w:color w:val="000000" w:themeColor="text1"/>
          <w:szCs w:val="24"/>
        </w:rPr>
        <w:t xml:space="preserve"> – MEMORIAL DESCRITIVO</w:t>
      </w:r>
    </w:p>
    <w:sdt>
      <w:sdtPr>
        <w:rPr>
          <w:b/>
          <w:bCs/>
          <w:color w:val="000000" w:themeColor="text1"/>
          <w:szCs w:val="24"/>
        </w:rPr>
        <w:id w:val="45728585"/>
        <w:docPartObj>
          <w:docPartGallery w:val="Table of Contents"/>
          <w:docPartUnique/>
        </w:docPartObj>
      </w:sdtPr>
      <w:sdtEndPr>
        <w:rPr>
          <w:b w:val="0"/>
          <w:bCs w:val="0"/>
        </w:rPr>
      </w:sdtEndPr>
      <w:sdtContent>
        <w:p w14:paraId="4D4BA24C" w14:textId="77777777" w:rsidR="00A2659D" w:rsidRPr="009C68C9" w:rsidRDefault="00A2659D" w:rsidP="00B14DC2">
          <w:pPr>
            <w:spacing w:before="240" w:after="240"/>
            <w:rPr>
              <w:b/>
              <w:color w:val="000000" w:themeColor="text1"/>
              <w:szCs w:val="24"/>
            </w:rPr>
          </w:pPr>
          <w:r w:rsidRPr="009C68C9">
            <w:rPr>
              <w:b/>
              <w:color w:val="000000" w:themeColor="text1"/>
              <w:szCs w:val="24"/>
            </w:rPr>
            <w:t>ÍNDICE</w:t>
          </w:r>
        </w:p>
        <w:p w14:paraId="56A9CA3D" w14:textId="06249A0D" w:rsidR="00E4581D" w:rsidRPr="009C68C9" w:rsidRDefault="00B26C45">
          <w:pPr>
            <w:pStyle w:val="Sumrio1"/>
            <w:rPr>
              <w:rFonts w:ascii="Times New Roman" w:eastAsiaTheme="minorEastAsia" w:hAnsi="Times New Roman" w:cs="Times New Roman"/>
              <w:b w:val="0"/>
              <w:lang w:eastAsia="pt-BR"/>
            </w:rPr>
          </w:pPr>
          <w:r w:rsidRPr="009C68C9">
            <w:rPr>
              <w:rFonts w:ascii="Times New Roman" w:hAnsi="Times New Roman" w:cs="Times New Roman"/>
              <w:color w:val="000000" w:themeColor="text1"/>
              <w:sz w:val="24"/>
              <w:szCs w:val="24"/>
            </w:rPr>
            <w:fldChar w:fldCharType="begin"/>
          </w:r>
          <w:r w:rsidR="00DF6054" w:rsidRPr="009C68C9">
            <w:rPr>
              <w:rFonts w:ascii="Times New Roman" w:hAnsi="Times New Roman" w:cs="Times New Roman"/>
              <w:color w:val="000000" w:themeColor="text1"/>
              <w:sz w:val="24"/>
              <w:szCs w:val="24"/>
            </w:rPr>
            <w:instrText xml:space="preserve"> TOC \o "1-3" \h \z \u </w:instrText>
          </w:r>
          <w:r w:rsidRPr="009C68C9">
            <w:rPr>
              <w:rFonts w:ascii="Times New Roman" w:hAnsi="Times New Roman" w:cs="Times New Roman"/>
              <w:color w:val="000000" w:themeColor="text1"/>
              <w:sz w:val="24"/>
              <w:szCs w:val="24"/>
            </w:rPr>
            <w:fldChar w:fldCharType="separate"/>
          </w:r>
          <w:hyperlink w:anchor="_Toc50565683" w:history="1">
            <w:r w:rsidR="00E4581D" w:rsidRPr="009C68C9">
              <w:rPr>
                <w:rStyle w:val="Hyperlink"/>
                <w:rFonts w:ascii="Times New Roman" w:hAnsi="Times New Roman" w:cs="Times New Roman"/>
              </w:rPr>
              <w:t>CAPÍTULO I – INTRODUÇÃO</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_Toc50565683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3</w:t>
            </w:r>
            <w:r w:rsidR="00E4581D" w:rsidRPr="009C68C9">
              <w:rPr>
                <w:rFonts w:ascii="Times New Roman" w:hAnsi="Times New Roman" w:cs="Times New Roman"/>
                <w:webHidden/>
              </w:rPr>
              <w:fldChar w:fldCharType="end"/>
            </w:r>
          </w:hyperlink>
        </w:p>
        <w:p w14:paraId="4AC0767A" w14:textId="79883C15" w:rsidR="00E4581D" w:rsidRPr="009C68C9" w:rsidRDefault="00986542">
          <w:pPr>
            <w:pStyle w:val="Sumrio2"/>
            <w:rPr>
              <w:rFonts w:ascii="Times New Roman" w:eastAsiaTheme="minorEastAsia" w:hAnsi="Times New Roman" w:cs="Times New Roman"/>
              <w:sz w:val="22"/>
              <w:lang w:eastAsia="pt-BR"/>
            </w:rPr>
          </w:pPr>
          <w:hyperlink w:anchor="_Toc50565684" w:history="1">
            <w:r w:rsidR="00E4581D" w:rsidRPr="009C68C9">
              <w:rPr>
                <w:rStyle w:val="Hyperlink"/>
                <w:rFonts w:ascii="Times New Roman" w:hAnsi="Times New Roman" w:cs="Times New Roman"/>
              </w:rPr>
              <w:t>1.</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CONTEXTO</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_Toc50565684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3</w:t>
            </w:r>
            <w:r w:rsidR="00E4581D" w:rsidRPr="009C68C9">
              <w:rPr>
                <w:rFonts w:ascii="Times New Roman" w:hAnsi="Times New Roman" w:cs="Times New Roman"/>
                <w:webHidden/>
              </w:rPr>
              <w:fldChar w:fldCharType="end"/>
            </w:r>
          </w:hyperlink>
        </w:p>
        <w:p w14:paraId="548E0AE0" w14:textId="2132E1DE" w:rsidR="00E4581D" w:rsidRPr="009C68C9" w:rsidRDefault="00986542">
          <w:pPr>
            <w:pStyle w:val="Sumrio1"/>
            <w:rPr>
              <w:rFonts w:ascii="Times New Roman" w:eastAsiaTheme="minorEastAsia" w:hAnsi="Times New Roman" w:cs="Times New Roman"/>
              <w:b w:val="0"/>
              <w:lang w:eastAsia="pt-BR"/>
            </w:rPr>
          </w:pPr>
          <w:hyperlink w:anchor="_Toc50565685" w:history="1">
            <w:r w:rsidR="00E4581D" w:rsidRPr="009C68C9">
              <w:rPr>
                <w:rStyle w:val="Hyperlink"/>
                <w:rFonts w:ascii="Times New Roman" w:hAnsi="Times New Roman" w:cs="Times New Roman"/>
              </w:rPr>
              <w:t>CAPÍTULO II – DESCRIÇÃO DOS CEUs</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_Toc50565685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6</w:t>
            </w:r>
            <w:r w:rsidR="00E4581D" w:rsidRPr="009C68C9">
              <w:rPr>
                <w:rFonts w:ascii="Times New Roman" w:hAnsi="Times New Roman" w:cs="Times New Roman"/>
                <w:webHidden/>
              </w:rPr>
              <w:fldChar w:fldCharType="end"/>
            </w:r>
          </w:hyperlink>
        </w:p>
        <w:p w14:paraId="68440412" w14:textId="4CB430DF" w:rsidR="00E4581D" w:rsidRPr="009C68C9" w:rsidRDefault="00986542">
          <w:pPr>
            <w:pStyle w:val="Sumrio2"/>
            <w:rPr>
              <w:rFonts w:ascii="Times New Roman" w:eastAsiaTheme="minorEastAsia" w:hAnsi="Times New Roman" w:cs="Times New Roman"/>
              <w:sz w:val="22"/>
              <w:lang w:eastAsia="pt-BR"/>
            </w:rPr>
          </w:pPr>
          <w:hyperlink w:anchor="_Toc50565686" w:history="1">
            <w:r w:rsidR="00E4581D" w:rsidRPr="009C68C9">
              <w:rPr>
                <w:rStyle w:val="Hyperlink"/>
                <w:rFonts w:ascii="Times New Roman" w:hAnsi="Times New Roman" w:cs="Times New Roman"/>
              </w:rPr>
              <w:t>2.</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FREGUESIA DO Ó</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_Toc50565686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6</w:t>
            </w:r>
            <w:r w:rsidR="00E4581D" w:rsidRPr="009C68C9">
              <w:rPr>
                <w:rFonts w:ascii="Times New Roman" w:hAnsi="Times New Roman" w:cs="Times New Roman"/>
                <w:webHidden/>
              </w:rPr>
              <w:fldChar w:fldCharType="end"/>
            </w:r>
          </w:hyperlink>
        </w:p>
        <w:p w14:paraId="145D186F" w14:textId="53440E4B" w:rsidR="00E4581D" w:rsidRPr="009C68C9" w:rsidRDefault="00986542">
          <w:pPr>
            <w:pStyle w:val="Sumrio2"/>
            <w:rPr>
              <w:rFonts w:ascii="Times New Roman" w:eastAsiaTheme="minorEastAsia" w:hAnsi="Times New Roman" w:cs="Times New Roman"/>
              <w:sz w:val="22"/>
              <w:lang w:eastAsia="pt-BR"/>
            </w:rPr>
          </w:pPr>
          <w:hyperlink w:anchor="_Toc50565687" w:history="1">
            <w:r w:rsidR="00E4581D" w:rsidRPr="009C68C9">
              <w:rPr>
                <w:rStyle w:val="Hyperlink"/>
                <w:rFonts w:ascii="Times New Roman" w:hAnsi="Times New Roman" w:cs="Times New Roman"/>
              </w:rPr>
              <w:t>3.</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PARQUE NOVO MUNDO</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_Toc50565687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9</w:t>
            </w:r>
            <w:r w:rsidR="00E4581D" w:rsidRPr="009C68C9">
              <w:rPr>
                <w:rFonts w:ascii="Times New Roman" w:hAnsi="Times New Roman" w:cs="Times New Roman"/>
                <w:webHidden/>
              </w:rPr>
              <w:fldChar w:fldCharType="end"/>
            </w:r>
          </w:hyperlink>
        </w:p>
        <w:p w14:paraId="527F1165" w14:textId="2452873F" w:rsidR="00E4581D" w:rsidRPr="009C68C9" w:rsidRDefault="00986542">
          <w:pPr>
            <w:pStyle w:val="Sumrio2"/>
            <w:rPr>
              <w:rFonts w:ascii="Times New Roman" w:eastAsiaTheme="minorEastAsia" w:hAnsi="Times New Roman" w:cs="Times New Roman"/>
              <w:sz w:val="22"/>
              <w:lang w:eastAsia="pt-BR"/>
            </w:rPr>
          </w:pPr>
          <w:hyperlink w:anchor="_Toc50565688" w:history="1">
            <w:r w:rsidR="00E4581D" w:rsidRPr="009C68C9">
              <w:rPr>
                <w:rStyle w:val="Hyperlink"/>
                <w:rFonts w:ascii="Times New Roman" w:hAnsi="Times New Roman" w:cs="Times New Roman"/>
              </w:rPr>
              <w:t>4.</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PARQUE DO CARMO</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_Toc50565688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13</w:t>
            </w:r>
            <w:r w:rsidR="00E4581D" w:rsidRPr="009C68C9">
              <w:rPr>
                <w:rFonts w:ascii="Times New Roman" w:hAnsi="Times New Roman" w:cs="Times New Roman"/>
                <w:webHidden/>
              </w:rPr>
              <w:fldChar w:fldCharType="end"/>
            </w:r>
          </w:hyperlink>
        </w:p>
        <w:p w14:paraId="6FCB3CEF" w14:textId="6328F751" w:rsidR="00E4581D" w:rsidRPr="009C68C9" w:rsidRDefault="00986542">
          <w:pPr>
            <w:pStyle w:val="Sumrio2"/>
            <w:rPr>
              <w:rFonts w:ascii="Times New Roman" w:eastAsiaTheme="minorEastAsia" w:hAnsi="Times New Roman" w:cs="Times New Roman"/>
              <w:sz w:val="22"/>
              <w:lang w:eastAsia="pt-BR"/>
            </w:rPr>
          </w:pPr>
          <w:hyperlink w:anchor="_Toc50565689" w:history="1">
            <w:r w:rsidR="00E4581D" w:rsidRPr="009C68C9">
              <w:rPr>
                <w:rStyle w:val="Hyperlink"/>
                <w:rFonts w:ascii="Times New Roman" w:hAnsi="Times New Roman" w:cs="Times New Roman"/>
              </w:rPr>
              <w:t>5.</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VILA PRUDENTE (VILA ALPINA)</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_Toc50565689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16</w:t>
            </w:r>
            <w:r w:rsidR="00E4581D" w:rsidRPr="009C68C9">
              <w:rPr>
                <w:rFonts w:ascii="Times New Roman" w:hAnsi="Times New Roman" w:cs="Times New Roman"/>
                <w:webHidden/>
              </w:rPr>
              <w:fldChar w:fldCharType="end"/>
            </w:r>
          </w:hyperlink>
        </w:p>
        <w:p w14:paraId="62ED9695" w14:textId="4A752858" w:rsidR="00E4581D" w:rsidRPr="009C68C9" w:rsidRDefault="00986542">
          <w:pPr>
            <w:pStyle w:val="Sumrio2"/>
            <w:rPr>
              <w:rFonts w:ascii="Times New Roman" w:eastAsiaTheme="minorEastAsia" w:hAnsi="Times New Roman" w:cs="Times New Roman"/>
              <w:sz w:val="22"/>
              <w:lang w:eastAsia="pt-BR"/>
            </w:rPr>
          </w:pPr>
          <w:hyperlink w:anchor="_Toc50565690" w:history="1">
            <w:r w:rsidR="00E4581D" w:rsidRPr="009C68C9">
              <w:rPr>
                <w:rStyle w:val="Hyperlink"/>
                <w:rFonts w:ascii="Times New Roman" w:hAnsi="Times New Roman" w:cs="Times New Roman"/>
              </w:rPr>
              <w:t>6.</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CARRÃO</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_Toc50565690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19</w:t>
            </w:r>
            <w:r w:rsidR="00E4581D" w:rsidRPr="009C68C9">
              <w:rPr>
                <w:rFonts w:ascii="Times New Roman" w:hAnsi="Times New Roman" w:cs="Times New Roman"/>
                <w:webHidden/>
              </w:rPr>
              <w:fldChar w:fldCharType="end"/>
            </w:r>
          </w:hyperlink>
        </w:p>
        <w:p w14:paraId="4FB6B269" w14:textId="482A40AA" w:rsidR="00E4581D" w:rsidRPr="009C68C9" w:rsidRDefault="00986542">
          <w:pPr>
            <w:pStyle w:val="Sumrio2"/>
            <w:rPr>
              <w:rFonts w:ascii="Times New Roman" w:eastAsiaTheme="minorEastAsia" w:hAnsi="Times New Roman" w:cs="Times New Roman"/>
              <w:sz w:val="22"/>
              <w:lang w:eastAsia="pt-BR"/>
            </w:rPr>
          </w:pPr>
          <w:hyperlink w:anchor="_Toc50565691" w:history="1">
            <w:r w:rsidR="00E4581D" w:rsidRPr="009C68C9">
              <w:rPr>
                <w:rStyle w:val="Hyperlink"/>
                <w:rFonts w:ascii="Times New Roman" w:hAnsi="Times New Roman" w:cs="Times New Roman"/>
              </w:rPr>
              <w:t>7.</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TREMEMBÉ</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_Toc50565691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23</w:t>
            </w:r>
            <w:r w:rsidR="00E4581D" w:rsidRPr="009C68C9">
              <w:rPr>
                <w:rFonts w:ascii="Times New Roman" w:hAnsi="Times New Roman" w:cs="Times New Roman"/>
                <w:webHidden/>
              </w:rPr>
              <w:fldChar w:fldCharType="end"/>
            </w:r>
          </w:hyperlink>
        </w:p>
        <w:p w14:paraId="2EE74FA5" w14:textId="6A290A47" w:rsidR="00E4581D" w:rsidRPr="009C68C9" w:rsidRDefault="00986542">
          <w:pPr>
            <w:pStyle w:val="Sumrio2"/>
            <w:rPr>
              <w:rFonts w:ascii="Times New Roman" w:eastAsiaTheme="minorEastAsia" w:hAnsi="Times New Roman" w:cs="Times New Roman"/>
              <w:sz w:val="22"/>
              <w:lang w:eastAsia="pt-BR"/>
            </w:rPr>
          </w:pPr>
          <w:hyperlink w:anchor="_Toc50565692" w:history="1">
            <w:r w:rsidR="00E4581D" w:rsidRPr="009C68C9">
              <w:rPr>
                <w:rStyle w:val="Hyperlink"/>
                <w:rFonts w:ascii="Times New Roman" w:hAnsi="Times New Roman" w:cs="Times New Roman"/>
              </w:rPr>
              <w:t>8.</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PINHEIRINHO D’ÁGUA</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_Toc50565692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26</w:t>
            </w:r>
            <w:r w:rsidR="00E4581D" w:rsidRPr="009C68C9">
              <w:rPr>
                <w:rFonts w:ascii="Times New Roman" w:hAnsi="Times New Roman" w:cs="Times New Roman"/>
                <w:webHidden/>
              </w:rPr>
              <w:fldChar w:fldCharType="end"/>
            </w:r>
          </w:hyperlink>
        </w:p>
        <w:p w14:paraId="7AE73D30" w14:textId="413CAA6F" w:rsidR="00E4581D" w:rsidRPr="009C68C9" w:rsidRDefault="00986542">
          <w:pPr>
            <w:pStyle w:val="Sumrio2"/>
            <w:rPr>
              <w:rFonts w:ascii="Times New Roman" w:eastAsiaTheme="minorEastAsia" w:hAnsi="Times New Roman" w:cs="Times New Roman"/>
              <w:sz w:val="22"/>
              <w:lang w:eastAsia="pt-BR"/>
            </w:rPr>
          </w:pPr>
          <w:hyperlink w:anchor="_Toc50565693" w:history="1">
            <w:r w:rsidR="00E4581D" w:rsidRPr="009C68C9">
              <w:rPr>
                <w:rStyle w:val="Hyperlink"/>
                <w:rFonts w:ascii="Times New Roman" w:hAnsi="Times New Roman" w:cs="Times New Roman"/>
              </w:rPr>
              <w:t>9.</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TAIPAS</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_Toc50565693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30</w:t>
            </w:r>
            <w:r w:rsidR="00E4581D" w:rsidRPr="009C68C9">
              <w:rPr>
                <w:rFonts w:ascii="Times New Roman" w:hAnsi="Times New Roman" w:cs="Times New Roman"/>
                <w:webHidden/>
              </w:rPr>
              <w:fldChar w:fldCharType="end"/>
            </w:r>
          </w:hyperlink>
        </w:p>
        <w:p w14:paraId="142348E3" w14:textId="782ADB96" w:rsidR="00E4581D" w:rsidRPr="009C68C9" w:rsidRDefault="00986542">
          <w:pPr>
            <w:pStyle w:val="Sumrio2"/>
            <w:rPr>
              <w:rFonts w:ascii="Times New Roman" w:eastAsiaTheme="minorEastAsia" w:hAnsi="Times New Roman" w:cs="Times New Roman"/>
              <w:sz w:val="22"/>
              <w:lang w:eastAsia="pt-BR"/>
            </w:rPr>
          </w:pPr>
          <w:hyperlink w:anchor="_Toc50565694" w:history="1">
            <w:r w:rsidR="00E4581D" w:rsidRPr="009C68C9">
              <w:rPr>
                <w:rStyle w:val="Hyperlink"/>
                <w:rFonts w:ascii="Times New Roman" w:hAnsi="Times New Roman" w:cs="Times New Roman"/>
              </w:rPr>
              <w:t>10.</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ARTHUR ALVIM</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_Toc50565694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34</w:t>
            </w:r>
            <w:r w:rsidR="00E4581D" w:rsidRPr="009C68C9">
              <w:rPr>
                <w:rFonts w:ascii="Times New Roman" w:hAnsi="Times New Roman" w:cs="Times New Roman"/>
                <w:webHidden/>
              </w:rPr>
              <w:fldChar w:fldCharType="end"/>
            </w:r>
          </w:hyperlink>
        </w:p>
        <w:p w14:paraId="28AFD60D" w14:textId="3BC84356" w:rsidR="00E4581D" w:rsidRPr="009C68C9" w:rsidRDefault="00986542">
          <w:pPr>
            <w:pStyle w:val="Sumrio2"/>
            <w:rPr>
              <w:rFonts w:ascii="Times New Roman" w:eastAsiaTheme="minorEastAsia" w:hAnsi="Times New Roman" w:cs="Times New Roman"/>
              <w:sz w:val="22"/>
              <w:lang w:eastAsia="pt-BR"/>
            </w:rPr>
          </w:pPr>
          <w:hyperlink w:anchor="_Toc50565695" w:history="1">
            <w:r w:rsidR="00E4581D" w:rsidRPr="009C68C9">
              <w:rPr>
                <w:rStyle w:val="Hyperlink"/>
                <w:rFonts w:ascii="Times New Roman" w:hAnsi="Times New Roman" w:cs="Times New Roman"/>
              </w:rPr>
              <w:t>11.</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SÃO MIGUEL</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_Toc50565695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37</w:t>
            </w:r>
            <w:r w:rsidR="00E4581D" w:rsidRPr="009C68C9">
              <w:rPr>
                <w:rFonts w:ascii="Times New Roman" w:hAnsi="Times New Roman" w:cs="Times New Roman"/>
                <w:webHidden/>
              </w:rPr>
              <w:fldChar w:fldCharType="end"/>
            </w:r>
          </w:hyperlink>
        </w:p>
        <w:p w14:paraId="7CB3834A" w14:textId="67CE23D4" w:rsidR="00E4581D" w:rsidRPr="009C68C9" w:rsidRDefault="00986542">
          <w:pPr>
            <w:pStyle w:val="Sumrio2"/>
            <w:rPr>
              <w:rFonts w:ascii="Times New Roman" w:eastAsiaTheme="minorEastAsia" w:hAnsi="Times New Roman" w:cs="Times New Roman"/>
              <w:sz w:val="22"/>
              <w:lang w:eastAsia="pt-BR"/>
            </w:rPr>
          </w:pPr>
          <w:hyperlink w:anchor="_Toc50565696" w:history="1">
            <w:r w:rsidR="00E4581D" w:rsidRPr="009C68C9">
              <w:rPr>
                <w:rStyle w:val="Hyperlink"/>
                <w:rFonts w:ascii="Times New Roman" w:hAnsi="Times New Roman" w:cs="Times New Roman"/>
              </w:rPr>
              <w:t>12.</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SÃO PEDRO/JOSÉ BONIFÁCIO</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_Toc50565696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41</w:t>
            </w:r>
            <w:r w:rsidR="00E4581D" w:rsidRPr="009C68C9">
              <w:rPr>
                <w:rFonts w:ascii="Times New Roman" w:hAnsi="Times New Roman" w:cs="Times New Roman"/>
                <w:webHidden/>
              </w:rPr>
              <w:fldChar w:fldCharType="end"/>
            </w:r>
          </w:hyperlink>
        </w:p>
        <w:p w14:paraId="0DC0B488" w14:textId="6C56E71F" w:rsidR="00E4581D" w:rsidRPr="009C68C9" w:rsidRDefault="00986542">
          <w:pPr>
            <w:pStyle w:val="Sumrio2"/>
            <w:rPr>
              <w:rFonts w:ascii="Times New Roman" w:eastAsiaTheme="minorEastAsia" w:hAnsi="Times New Roman" w:cs="Times New Roman"/>
              <w:sz w:val="22"/>
              <w:lang w:eastAsia="pt-BR"/>
            </w:rPr>
          </w:pPr>
          <w:hyperlink w:anchor="_Toc50565697" w:history="1">
            <w:r w:rsidR="00E4581D" w:rsidRPr="009C68C9">
              <w:rPr>
                <w:rStyle w:val="Hyperlink"/>
                <w:rFonts w:ascii="Times New Roman" w:hAnsi="Times New Roman" w:cs="Times New Roman"/>
              </w:rPr>
              <w:t>13.</w:t>
            </w:r>
            <w:r w:rsidR="00E4581D" w:rsidRPr="009C68C9">
              <w:rPr>
                <w:rFonts w:ascii="Times New Roman" w:eastAsiaTheme="minorEastAsia" w:hAnsi="Times New Roman" w:cs="Times New Roman"/>
                <w:sz w:val="22"/>
                <w:lang w:eastAsia="pt-BR"/>
              </w:rPr>
              <w:tab/>
            </w:r>
            <w:r w:rsidR="00E4581D" w:rsidRPr="009C68C9">
              <w:rPr>
                <w:rStyle w:val="Hyperlink"/>
                <w:rFonts w:ascii="Times New Roman" w:hAnsi="Times New Roman" w:cs="Times New Roman"/>
              </w:rPr>
              <w:t>CIDADE TIRADENTES</w:t>
            </w:r>
            <w:r w:rsidR="00E4581D" w:rsidRPr="009C68C9">
              <w:rPr>
                <w:rFonts w:ascii="Times New Roman" w:hAnsi="Times New Roman" w:cs="Times New Roman"/>
                <w:webHidden/>
              </w:rPr>
              <w:tab/>
            </w:r>
            <w:r w:rsidR="00E4581D" w:rsidRPr="009C68C9">
              <w:rPr>
                <w:rFonts w:ascii="Times New Roman" w:hAnsi="Times New Roman" w:cs="Times New Roman"/>
                <w:webHidden/>
              </w:rPr>
              <w:fldChar w:fldCharType="begin"/>
            </w:r>
            <w:r w:rsidR="00E4581D" w:rsidRPr="009C68C9">
              <w:rPr>
                <w:rFonts w:ascii="Times New Roman" w:hAnsi="Times New Roman" w:cs="Times New Roman"/>
                <w:webHidden/>
              </w:rPr>
              <w:instrText xml:space="preserve"> PAGEREF _Toc50565697 \h </w:instrText>
            </w:r>
            <w:r w:rsidR="00E4581D" w:rsidRPr="009C68C9">
              <w:rPr>
                <w:rFonts w:ascii="Times New Roman" w:hAnsi="Times New Roman" w:cs="Times New Roman"/>
                <w:webHidden/>
              </w:rPr>
            </w:r>
            <w:r w:rsidR="00E4581D" w:rsidRPr="009C68C9">
              <w:rPr>
                <w:rFonts w:ascii="Times New Roman" w:hAnsi="Times New Roman" w:cs="Times New Roman"/>
                <w:webHidden/>
              </w:rPr>
              <w:fldChar w:fldCharType="separate"/>
            </w:r>
            <w:r w:rsidR="00A86ADD">
              <w:rPr>
                <w:rFonts w:ascii="Times New Roman" w:hAnsi="Times New Roman" w:cs="Times New Roman"/>
                <w:webHidden/>
              </w:rPr>
              <w:t>44</w:t>
            </w:r>
            <w:r w:rsidR="00E4581D" w:rsidRPr="009C68C9">
              <w:rPr>
                <w:rFonts w:ascii="Times New Roman" w:hAnsi="Times New Roman" w:cs="Times New Roman"/>
                <w:webHidden/>
              </w:rPr>
              <w:fldChar w:fldCharType="end"/>
            </w:r>
          </w:hyperlink>
        </w:p>
        <w:p w14:paraId="31B7D427" w14:textId="34DA889E" w:rsidR="004B0B21" w:rsidRPr="009C68C9" w:rsidRDefault="00B26C45" w:rsidP="00B14DC2">
          <w:pPr>
            <w:spacing w:before="240" w:after="240"/>
            <w:rPr>
              <w:color w:val="000000" w:themeColor="text1"/>
              <w:szCs w:val="24"/>
            </w:rPr>
          </w:pPr>
          <w:r w:rsidRPr="009C68C9">
            <w:rPr>
              <w:b/>
              <w:bCs/>
              <w:color w:val="000000" w:themeColor="text1"/>
              <w:szCs w:val="24"/>
            </w:rPr>
            <w:fldChar w:fldCharType="end"/>
          </w:r>
        </w:p>
      </w:sdtContent>
    </w:sdt>
    <w:p w14:paraId="7452BB79" w14:textId="77777777" w:rsidR="000C5482" w:rsidRPr="009C68C9" w:rsidRDefault="007A175B" w:rsidP="00B14DC2">
      <w:pPr>
        <w:spacing w:before="240" w:after="240"/>
        <w:rPr>
          <w:color w:val="000000" w:themeColor="text1"/>
          <w:szCs w:val="24"/>
        </w:rPr>
      </w:pPr>
      <w:r w:rsidRPr="009C68C9">
        <w:rPr>
          <w:b/>
          <w:color w:val="000000" w:themeColor="text1"/>
          <w:szCs w:val="24"/>
        </w:rPr>
        <w:t>APÊNDICE</w:t>
      </w:r>
      <w:r w:rsidR="00012E15" w:rsidRPr="009C68C9">
        <w:rPr>
          <w:b/>
          <w:color w:val="000000" w:themeColor="text1"/>
          <w:szCs w:val="24"/>
        </w:rPr>
        <w:t>S</w:t>
      </w:r>
    </w:p>
    <w:p w14:paraId="24EF12F6" w14:textId="0A88D58C" w:rsidR="001C7194" w:rsidRPr="009C68C9" w:rsidRDefault="00467C46" w:rsidP="00B14DC2">
      <w:pPr>
        <w:spacing w:before="240" w:after="240"/>
        <w:rPr>
          <w:color w:val="000000" w:themeColor="text1"/>
          <w:szCs w:val="24"/>
        </w:rPr>
      </w:pPr>
      <w:r w:rsidRPr="009C68C9">
        <w:rPr>
          <w:color w:val="000000" w:themeColor="text1"/>
          <w:szCs w:val="24"/>
        </w:rPr>
        <w:t>APÊN</w:t>
      </w:r>
      <w:r w:rsidR="004B0B21" w:rsidRPr="009C68C9">
        <w:rPr>
          <w:color w:val="000000" w:themeColor="text1"/>
          <w:szCs w:val="24"/>
        </w:rPr>
        <w:t>DICE</w:t>
      </w:r>
      <w:r w:rsidRPr="009C68C9">
        <w:rPr>
          <w:color w:val="000000" w:themeColor="text1"/>
          <w:szCs w:val="24"/>
        </w:rPr>
        <w:t xml:space="preserve"> </w:t>
      </w:r>
      <w:r w:rsidR="00B4002F" w:rsidRPr="009C68C9">
        <w:rPr>
          <w:color w:val="000000" w:themeColor="text1"/>
          <w:szCs w:val="24"/>
        </w:rPr>
        <w:t>I</w:t>
      </w:r>
      <w:r w:rsidR="00B14FDB" w:rsidRPr="009C68C9">
        <w:rPr>
          <w:color w:val="000000" w:themeColor="text1"/>
          <w:szCs w:val="24"/>
        </w:rPr>
        <w:t xml:space="preserve"> </w:t>
      </w:r>
      <w:r w:rsidRPr="009C68C9">
        <w:rPr>
          <w:color w:val="000000" w:themeColor="text1"/>
          <w:szCs w:val="24"/>
        </w:rPr>
        <w:t xml:space="preserve">– </w:t>
      </w:r>
      <w:r w:rsidR="009C367C" w:rsidRPr="009C68C9">
        <w:rPr>
          <w:color w:val="000000" w:themeColor="text1"/>
          <w:szCs w:val="24"/>
        </w:rPr>
        <w:t>PLANTAS DOS CEUs</w:t>
      </w:r>
    </w:p>
    <w:p w14:paraId="3E7521C5" w14:textId="3B8712EC" w:rsidR="007033C9" w:rsidRPr="009C68C9" w:rsidRDefault="007033C9" w:rsidP="00B14DC2">
      <w:pPr>
        <w:spacing w:before="240" w:after="240"/>
        <w:rPr>
          <w:color w:val="000000" w:themeColor="text1"/>
          <w:szCs w:val="24"/>
        </w:rPr>
      </w:pPr>
      <w:r w:rsidRPr="009C68C9">
        <w:rPr>
          <w:color w:val="000000" w:themeColor="text1"/>
          <w:szCs w:val="24"/>
        </w:rPr>
        <w:t xml:space="preserve">APÊNDICE II </w:t>
      </w:r>
      <w:r w:rsidR="00585A13" w:rsidRPr="009C68C9">
        <w:rPr>
          <w:color w:val="000000" w:themeColor="text1"/>
          <w:szCs w:val="24"/>
        </w:rPr>
        <w:t>–</w:t>
      </w:r>
      <w:r w:rsidRPr="009C68C9">
        <w:rPr>
          <w:color w:val="000000" w:themeColor="text1"/>
          <w:szCs w:val="24"/>
        </w:rPr>
        <w:t xml:space="preserve"> </w:t>
      </w:r>
      <w:r w:rsidR="00585A13" w:rsidRPr="009C68C9">
        <w:rPr>
          <w:color w:val="000000" w:themeColor="text1"/>
          <w:szCs w:val="24"/>
        </w:rPr>
        <w:t>AVCB dos CEUs</w:t>
      </w:r>
    </w:p>
    <w:p w14:paraId="47EDAEB1" w14:textId="745E0962" w:rsidR="00D65CE3" w:rsidRPr="009C68C9" w:rsidRDefault="00D65CE3" w:rsidP="00B14DC2">
      <w:pPr>
        <w:spacing w:before="240" w:after="240"/>
        <w:rPr>
          <w:color w:val="000000" w:themeColor="text1"/>
          <w:szCs w:val="24"/>
        </w:rPr>
      </w:pPr>
      <w:r w:rsidRPr="009C68C9">
        <w:rPr>
          <w:color w:val="000000" w:themeColor="text1"/>
          <w:szCs w:val="24"/>
        </w:rPr>
        <w:t>APÊNDICE III – Tabela quantitativo salas e equipamentos dos CEUs</w:t>
      </w:r>
    </w:p>
    <w:p w14:paraId="2C33484C" w14:textId="77777777" w:rsidR="00AF7926" w:rsidRPr="009C68C9" w:rsidRDefault="00AF7926" w:rsidP="00B14DC2">
      <w:pPr>
        <w:spacing w:before="240" w:after="240"/>
        <w:rPr>
          <w:rFonts w:eastAsiaTheme="minorEastAsia"/>
          <w:b/>
          <w:color w:val="000000" w:themeColor="text1"/>
          <w:szCs w:val="24"/>
          <w:lang w:eastAsia="pt-BR"/>
        </w:rPr>
      </w:pPr>
      <w:r w:rsidRPr="009C68C9">
        <w:rPr>
          <w:color w:val="000000" w:themeColor="text1"/>
          <w:szCs w:val="24"/>
        </w:rPr>
        <w:br w:type="page"/>
      </w:r>
    </w:p>
    <w:p w14:paraId="46696154" w14:textId="49DA6AF5" w:rsidR="00986311" w:rsidRPr="009C68C9" w:rsidRDefault="00D53E12" w:rsidP="00B14DC2">
      <w:pPr>
        <w:pStyle w:val="Ttulo1"/>
        <w:spacing w:before="240" w:after="240" w:line="360" w:lineRule="auto"/>
        <w:jc w:val="left"/>
        <w:rPr>
          <w:rFonts w:ascii="Times New Roman" w:hAnsi="Times New Roman"/>
          <w:color w:val="000000" w:themeColor="text1"/>
          <w:sz w:val="24"/>
          <w:szCs w:val="24"/>
        </w:rPr>
      </w:pPr>
      <w:bookmarkStart w:id="0" w:name="_Toc522195776"/>
      <w:bookmarkStart w:id="1" w:name="_Toc528847285"/>
      <w:bookmarkStart w:id="2" w:name="_Toc529276282"/>
      <w:bookmarkStart w:id="3" w:name="_Toc529277065"/>
      <w:bookmarkStart w:id="4" w:name="_Toc522195777"/>
      <w:bookmarkStart w:id="5" w:name="_Toc528847286"/>
      <w:bookmarkStart w:id="6" w:name="_Toc529276283"/>
      <w:bookmarkStart w:id="7" w:name="_Toc529277066"/>
      <w:bookmarkStart w:id="8" w:name="_Toc522195778"/>
      <w:bookmarkStart w:id="9" w:name="_Toc528847287"/>
      <w:bookmarkStart w:id="10" w:name="_Toc529276284"/>
      <w:bookmarkStart w:id="11" w:name="_Toc529277067"/>
      <w:bookmarkStart w:id="12" w:name="_Toc522195779"/>
      <w:bookmarkStart w:id="13" w:name="_Toc528847288"/>
      <w:bookmarkStart w:id="14" w:name="_Toc529276285"/>
      <w:bookmarkStart w:id="15" w:name="_Toc529277068"/>
      <w:bookmarkStart w:id="16" w:name="_Toc50565683"/>
      <w:bookmarkStart w:id="17" w:name="_Toc442125887"/>
      <w:bookmarkStart w:id="18" w:name="_Toc442802115"/>
      <w:bookmarkStart w:id="19" w:name="_Toc454962526"/>
      <w:bookmarkStart w:id="20" w:name="_Toc450906743"/>
      <w:bookmarkStart w:id="21" w:name="_Toc44098997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9C68C9">
        <w:rPr>
          <w:rFonts w:ascii="Times New Roman" w:hAnsi="Times New Roman"/>
          <w:color w:val="000000" w:themeColor="text1"/>
          <w:sz w:val="24"/>
          <w:szCs w:val="24"/>
        </w:rPr>
        <w:lastRenderedPageBreak/>
        <w:t>CAPÍTULO I –</w:t>
      </w:r>
      <w:r w:rsidR="00EF735E" w:rsidRPr="009C68C9">
        <w:rPr>
          <w:rFonts w:ascii="Times New Roman" w:hAnsi="Times New Roman"/>
          <w:color w:val="000000" w:themeColor="text1"/>
          <w:sz w:val="24"/>
          <w:szCs w:val="24"/>
        </w:rPr>
        <w:t xml:space="preserve"> </w:t>
      </w:r>
      <w:r w:rsidR="0085479D" w:rsidRPr="009C68C9">
        <w:rPr>
          <w:rFonts w:ascii="Times New Roman" w:hAnsi="Times New Roman"/>
          <w:color w:val="000000" w:themeColor="text1"/>
          <w:sz w:val="24"/>
          <w:szCs w:val="24"/>
        </w:rPr>
        <w:t>INTRODUÇÃO</w:t>
      </w:r>
      <w:bookmarkEnd w:id="16"/>
    </w:p>
    <w:p w14:paraId="53C7A590" w14:textId="213E3625" w:rsidR="00986311" w:rsidRPr="009C68C9" w:rsidRDefault="0085479D" w:rsidP="00B14DC2">
      <w:pPr>
        <w:pStyle w:val="Ttulo2"/>
        <w:spacing w:before="240" w:after="240" w:line="360" w:lineRule="auto"/>
        <w:ind w:left="0" w:firstLine="0"/>
        <w:rPr>
          <w:rFonts w:ascii="Times New Roman" w:hAnsi="Times New Roman" w:cs="Times New Roman"/>
          <w:color w:val="000000" w:themeColor="text1"/>
          <w:szCs w:val="24"/>
        </w:rPr>
      </w:pPr>
      <w:bookmarkStart w:id="22" w:name="_Toc50565684"/>
      <w:r w:rsidRPr="009C68C9">
        <w:rPr>
          <w:rFonts w:ascii="Times New Roman" w:hAnsi="Times New Roman" w:cs="Times New Roman"/>
          <w:color w:val="000000" w:themeColor="text1"/>
          <w:szCs w:val="24"/>
        </w:rPr>
        <w:t>CONTEXTO</w:t>
      </w:r>
      <w:bookmarkEnd w:id="22"/>
    </w:p>
    <w:p w14:paraId="08C77E12" w14:textId="77777777" w:rsidR="003B673B" w:rsidRPr="009C68C9" w:rsidRDefault="009C367C" w:rsidP="003B673B">
      <w:pPr>
        <w:pStyle w:val="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presente ANEXO tem como objetivo apresentar </w:t>
      </w:r>
      <w:r w:rsidR="008950F3" w:rsidRPr="009C68C9">
        <w:rPr>
          <w:rFonts w:ascii="Times New Roman" w:hAnsi="Times New Roman" w:cs="Times New Roman"/>
          <w:color w:val="000000" w:themeColor="text1"/>
          <w:sz w:val="24"/>
          <w:szCs w:val="24"/>
        </w:rPr>
        <w:t>dados</w:t>
      </w:r>
      <w:r w:rsidRPr="009C68C9">
        <w:rPr>
          <w:rFonts w:ascii="Times New Roman" w:hAnsi="Times New Roman" w:cs="Times New Roman"/>
          <w:color w:val="000000" w:themeColor="text1"/>
          <w:sz w:val="24"/>
          <w:szCs w:val="24"/>
        </w:rPr>
        <w:t xml:space="preserve"> sobre o contexto </w:t>
      </w:r>
      <w:r w:rsidR="008950F3" w:rsidRPr="009C68C9">
        <w:rPr>
          <w:rFonts w:ascii="Times New Roman" w:hAnsi="Times New Roman" w:cs="Times New Roman"/>
          <w:color w:val="000000" w:themeColor="text1"/>
          <w:sz w:val="24"/>
          <w:szCs w:val="24"/>
        </w:rPr>
        <w:t>no qual os CEUs estão implantados, bem como as principais informações sobre as suas INSTALAÇÕES.</w:t>
      </w:r>
      <w:r w:rsidR="003B673B" w:rsidRPr="009C68C9">
        <w:rPr>
          <w:rFonts w:ascii="Times New Roman" w:hAnsi="Times New Roman" w:cs="Times New Roman"/>
          <w:color w:val="000000" w:themeColor="text1"/>
          <w:sz w:val="24"/>
          <w:szCs w:val="24"/>
        </w:rPr>
        <w:t xml:space="preserve"> </w:t>
      </w:r>
    </w:p>
    <w:p w14:paraId="791BFA58" w14:textId="683C3ED2" w:rsidR="008950F3" w:rsidRPr="009C68C9" w:rsidRDefault="003B673B" w:rsidP="00BC0523">
      <w:pPr>
        <w:pStyle w:val="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Os dados aqui reunidos são referenciais e possuem caráter informativo, e não eximem as PROPONENTES de realizarem consultas formais à Administração Pública Municipal, no caso de eventuais divergências entre os dados deste ANEXO e outras fontes de informação.</w:t>
      </w:r>
    </w:p>
    <w:p w14:paraId="2136FF30" w14:textId="77777777" w:rsidR="003B673B" w:rsidRPr="009C68C9" w:rsidRDefault="008950F3" w:rsidP="00BC0523">
      <w:pPr>
        <w:pStyle w:val="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Para fins de análise, </w:t>
      </w:r>
      <w:r w:rsidR="00BC0523" w:rsidRPr="009C68C9">
        <w:rPr>
          <w:rFonts w:ascii="Times New Roman" w:hAnsi="Times New Roman" w:cs="Times New Roman"/>
          <w:color w:val="000000" w:themeColor="text1"/>
          <w:sz w:val="24"/>
          <w:szCs w:val="24"/>
        </w:rPr>
        <w:t>foram levantadas informações básicas sobre demografia e oferta da infraestrutura da área. F</w:t>
      </w:r>
      <w:r w:rsidRPr="009C68C9">
        <w:rPr>
          <w:rFonts w:ascii="Times New Roman" w:hAnsi="Times New Roman" w:cs="Times New Roman"/>
          <w:color w:val="000000" w:themeColor="text1"/>
          <w:sz w:val="24"/>
          <w:szCs w:val="24"/>
        </w:rPr>
        <w:t xml:space="preserve">oi considerado </w:t>
      </w:r>
      <w:r w:rsidR="00BC0523" w:rsidRPr="009C68C9">
        <w:rPr>
          <w:rFonts w:ascii="Times New Roman" w:hAnsi="Times New Roman" w:cs="Times New Roman"/>
          <w:color w:val="000000" w:themeColor="text1"/>
          <w:sz w:val="24"/>
          <w:szCs w:val="24"/>
        </w:rPr>
        <w:t>com</w:t>
      </w:r>
      <w:r w:rsidRPr="009C68C9">
        <w:rPr>
          <w:rFonts w:ascii="Times New Roman" w:hAnsi="Times New Roman" w:cs="Times New Roman"/>
          <w:color w:val="000000" w:themeColor="text1"/>
          <w:sz w:val="24"/>
          <w:szCs w:val="24"/>
        </w:rPr>
        <w:t>o entorno um raio de 3km (três quilômetros) dos CEUs</w:t>
      </w:r>
      <w:r w:rsidR="003B673B" w:rsidRPr="009C68C9">
        <w:rPr>
          <w:rFonts w:ascii="Times New Roman" w:hAnsi="Times New Roman" w:cs="Times New Roman"/>
          <w:color w:val="000000" w:themeColor="text1"/>
          <w:sz w:val="24"/>
          <w:szCs w:val="24"/>
        </w:rPr>
        <w:t xml:space="preserve"> considerada a capacidade de atratividades do equipamento nas áreas onde estão implantados. </w:t>
      </w:r>
    </w:p>
    <w:p w14:paraId="6518C949" w14:textId="3AA2F4F5" w:rsidR="008950F3" w:rsidRPr="009C68C9" w:rsidRDefault="003B673B" w:rsidP="00BC0523">
      <w:pPr>
        <w:pStyle w:val="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Os levantamentos têm como</w:t>
      </w:r>
      <w:r w:rsidR="008950F3" w:rsidRPr="009C68C9">
        <w:rPr>
          <w:rFonts w:ascii="Times New Roman" w:hAnsi="Times New Roman" w:cs="Times New Roman"/>
          <w:color w:val="000000" w:themeColor="text1"/>
          <w:sz w:val="24"/>
          <w:szCs w:val="24"/>
        </w:rPr>
        <w:t xml:space="preserve"> </w:t>
      </w:r>
      <w:r w:rsidR="00BC0523" w:rsidRPr="009C68C9">
        <w:rPr>
          <w:rFonts w:ascii="Times New Roman" w:hAnsi="Times New Roman" w:cs="Times New Roman"/>
          <w:color w:val="000000" w:themeColor="text1"/>
          <w:sz w:val="24"/>
          <w:szCs w:val="24"/>
        </w:rPr>
        <w:t>fonte dos dados</w:t>
      </w:r>
      <w:r w:rsidRPr="009C68C9">
        <w:rPr>
          <w:rFonts w:ascii="Times New Roman" w:hAnsi="Times New Roman" w:cs="Times New Roman"/>
          <w:color w:val="000000" w:themeColor="text1"/>
          <w:sz w:val="24"/>
          <w:szCs w:val="24"/>
        </w:rPr>
        <w:t xml:space="preserve"> </w:t>
      </w:r>
      <w:r w:rsidR="008950F3" w:rsidRPr="009C68C9">
        <w:rPr>
          <w:rFonts w:ascii="Times New Roman" w:hAnsi="Times New Roman" w:cs="Times New Roman"/>
          <w:color w:val="000000" w:themeColor="text1"/>
          <w:sz w:val="24"/>
          <w:szCs w:val="24"/>
        </w:rPr>
        <w:t>o Censo</w:t>
      </w:r>
      <w:r w:rsidRPr="009C68C9">
        <w:rPr>
          <w:rFonts w:ascii="Times New Roman" w:hAnsi="Times New Roman" w:cs="Times New Roman"/>
          <w:color w:val="000000" w:themeColor="text1"/>
          <w:sz w:val="24"/>
          <w:szCs w:val="24"/>
        </w:rPr>
        <w:t xml:space="preserve"> de</w:t>
      </w:r>
      <w:r w:rsidR="008950F3" w:rsidRPr="009C68C9">
        <w:rPr>
          <w:rFonts w:ascii="Times New Roman" w:hAnsi="Times New Roman" w:cs="Times New Roman"/>
          <w:color w:val="000000" w:themeColor="text1"/>
          <w:sz w:val="24"/>
          <w:szCs w:val="24"/>
        </w:rPr>
        <w:t xml:space="preserve"> 2010</w:t>
      </w:r>
      <w:r w:rsidRPr="009C68C9">
        <w:rPr>
          <w:rFonts w:ascii="Times New Roman" w:hAnsi="Times New Roman" w:cs="Times New Roman"/>
          <w:color w:val="000000" w:themeColor="text1"/>
          <w:sz w:val="24"/>
          <w:szCs w:val="24"/>
        </w:rPr>
        <w:t xml:space="preserve"> (IBGE)</w:t>
      </w:r>
      <w:r w:rsidRPr="009C68C9">
        <w:rPr>
          <w:rStyle w:val="Refdenotaderodap"/>
          <w:rFonts w:ascii="Times New Roman" w:hAnsi="Times New Roman"/>
          <w:color w:val="000000" w:themeColor="text1"/>
          <w:sz w:val="24"/>
          <w:szCs w:val="24"/>
        </w:rPr>
        <w:footnoteReference w:id="1"/>
      </w:r>
      <w:r w:rsidR="008950F3" w:rsidRPr="009C68C9">
        <w:rPr>
          <w:rFonts w:ascii="Times New Roman" w:hAnsi="Times New Roman" w:cs="Times New Roman"/>
          <w:color w:val="000000" w:themeColor="text1"/>
          <w:sz w:val="24"/>
          <w:szCs w:val="24"/>
        </w:rPr>
        <w:t>, bem como dados fornecidos pela Prefeitura de São Paulo sobre os equipamentos públicos</w:t>
      </w:r>
      <w:r w:rsidRPr="009C68C9">
        <w:rPr>
          <w:rFonts w:ascii="Times New Roman" w:hAnsi="Times New Roman" w:cs="Times New Roman"/>
          <w:color w:val="000000" w:themeColor="text1"/>
          <w:sz w:val="24"/>
          <w:szCs w:val="24"/>
        </w:rPr>
        <w:t>, predominância de uso do solo (TPCL) e ocupação das favelas (SEHAB, 2019)</w:t>
      </w:r>
      <w:r w:rsidR="008950F3" w:rsidRPr="009C68C9">
        <w:rPr>
          <w:rFonts w:ascii="Times New Roman" w:hAnsi="Times New Roman" w:cs="Times New Roman"/>
          <w:color w:val="000000" w:themeColor="text1"/>
          <w:sz w:val="24"/>
          <w:szCs w:val="24"/>
        </w:rPr>
        <w:t>.</w:t>
      </w:r>
      <w:r w:rsidR="008E7769" w:rsidRPr="009C68C9">
        <w:rPr>
          <w:rFonts w:ascii="Times New Roman" w:hAnsi="Times New Roman" w:cs="Times New Roman"/>
          <w:color w:val="000000" w:themeColor="text1"/>
          <w:sz w:val="24"/>
          <w:szCs w:val="24"/>
        </w:rPr>
        <w:t xml:space="preserve"> Para os dados que utilizam os setores censitários como unidade de territorial, os 3km foram utilizados como referência para selecionar os setores que estavam conformados pelo raio. </w:t>
      </w:r>
    </w:p>
    <w:p w14:paraId="6E422956" w14:textId="1F4D0618" w:rsidR="00E4581D" w:rsidRPr="009C68C9" w:rsidRDefault="00E4581D" w:rsidP="00E4581D">
      <w:pPr>
        <w:pStyle w:val="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Os CEUs foram organizados em </w:t>
      </w:r>
      <w:r w:rsidR="009C0A82">
        <w:rPr>
          <w:rFonts w:ascii="Times New Roman" w:hAnsi="Times New Roman" w:cs="Times New Roman"/>
          <w:color w:val="000000" w:themeColor="text1"/>
          <w:sz w:val="24"/>
          <w:szCs w:val="24"/>
        </w:rPr>
        <w:t>4</w:t>
      </w:r>
      <w:r w:rsidRPr="009C68C9">
        <w:rPr>
          <w:rFonts w:ascii="Times New Roman" w:hAnsi="Times New Roman" w:cs="Times New Roman"/>
          <w:color w:val="000000" w:themeColor="text1"/>
          <w:sz w:val="24"/>
          <w:szCs w:val="24"/>
        </w:rPr>
        <w:t xml:space="preserve"> (</w:t>
      </w:r>
      <w:r w:rsidR="009C0A82">
        <w:rPr>
          <w:rFonts w:ascii="Times New Roman" w:hAnsi="Times New Roman" w:cs="Times New Roman"/>
          <w:color w:val="000000" w:themeColor="text1"/>
          <w:sz w:val="24"/>
          <w:szCs w:val="24"/>
        </w:rPr>
        <w:t>quatro</w:t>
      </w:r>
      <w:r w:rsidRPr="009C68C9">
        <w:rPr>
          <w:rFonts w:ascii="Times New Roman" w:hAnsi="Times New Roman" w:cs="Times New Roman"/>
          <w:color w:val="000000" w:themeColor="text1"/>
          <w:sz w:val="24"/>
          <w:szCs w:val="24"/>
        </w:rPr>
        <w:t>)</w:t>
      </w:r>
      <w:r w:rsidR="00A15EDD" w:rsidRPr="009C68C9">
        <w:rPr>
          <w:rFonts w:ascii="Times New Roman" w:hAnsi="Times New Roman" w:cs="Times New Roman"/>
          <w:color w:val="000000" w:themeColor="text1"/>
          <w:sz w:val="24"/>
          <w:szCs w:val="24"/>
        </w:rPr>
        <w:t xml:space="preserve"> BLOCOS</w:t>
      </w:r>
      <w:r w:rsidRPr="009C68C9">
        <w:rPr>
          <w:rFonts w:ascii="Times New Roman" w:hAnsi="Times New Roman" w:cs="Times New Roman"/>
          <w:color w:val="000000" w:themeColor="text1"/>
          <w:sz w:val="24"/>
          <w:szCs w:val="24"/>
        </w:rPr>
        <w:t xml:space="preserve"> </w:t>
      </w:r>
      <w:r w:rsidR="002C74FE" w:rsidRPr="009C68C9">
        <w:rPr>
          <w:rFonts w:ascii="Times New Roman" w:hAnsi="Times New Roman" w:cs="Times New Roman"/>
          <w:color w:val="000000" w:themeColor="text1"/>
          <w:sz w:val="24"/>
          <w:szCs w:val="24"/>
        </w:rPr>
        <w:t xml:space="preserve">divididos como indicado na </w:t>
      </w:r>
      <w:r w:rsidR="002C74FE" w:rsidRPr="009C68C9">
        <w:rPr>
          <w:rFonts w:ascii="Times New Roman" w:hAnsi="Times New Roman" w:cs="Times New Roman"/>
          <w:color w:val="000000" w:themeColor="text1"/>
          <w:sz w:val="24"/>
          <w:szCs w:val="24"/>
        </w:rPr>
        <w:fldChar w:fldCharType="begin"/>
      </w:r>
      <w:r w:rsidR="002C74FE" w:rsidRPr="009C68C9">
        <w:rPr>
          <w:rFonts w:ascii="Times New Roman" w:hAnsi="Times New Roman" w:cs="Times New Roman"/>
          <w:color w:val="000000" w:themeColor="text1"/>
          <w:sz w:val="24"/>
          <w:szCs w:val="24"/>
        </w:rPr>
        <w:instrText xml:space="preserve"> REF _Ref50675414 \h  \* MERGEFORMAT </w:instrText>
      </w:r>
      <w:r w:rsidR="002C74FE" w:rsidRPr="009C68C9">
        <w:rPr>
          <w:rFonts w:ascii="Times New Roman" w:hAnsi="Times New Roman" w:cs="Times New Roman"/>
          <w:color w:val="000000" w:themeColor="text1"/>
          <w:sz w:val="24"/>
          <w:szCs w:val="24"/>
        </w:rPr>
      </w:r>
      <w:r w:rsidR="002C74FE" w:rsidRPr="009C68C9">
        <w:rPr>
          <w:rFonts w:ascii="Times New Roman" w:hAnsi="Times New Roman" w:cs="Times New Roman"/>
          <w:color w:val="000000" w:themeColor="text1"/>
          <w:sz w:val="24"/>
          <w:szCs w:val="24"/>
        </w:rPr>
        <w:fldChar w:fldCharType="separate"/>
      </w:r>
      <w:r w:rsidR="002C74FE" w:rsidRPr="009C68C9">
        <w:rPr>
          <w:rFonts w:ascii="Times New Roman" w:hAnsi="Times New Roman" w:cs="Times New Roman"/>
          <w:color w:val="000000" w:themeColor="text1"/>
          <w:sz w:val="24"/>
          <w:szCs w:val="24"/>
        </w:rPr>
        <w:t>Figura 1</w:t>
      </w:r>
      <w:r w:rsidR="002C74FE" w:rsidRPr="009C68C9">
        <w:rPr>
          <w:rFonts w:ascii="Times New Roman" w:hAnsi="Times New Roman" w:cs="Times New Roman"/>
          <w:color w:val="000000" w:themeColor="text1"/>
          <w:sz w:val="24"/>
          <w:szCs w:val="24"/>
        </w:rPr>
        <w:fldChar w:fldCharType="end"/>
      </w:r>
      <w:r w:rsidR="002C74FE" w:rsidRPr="009C68C9">
        <w:rPr>
          <w:rFonts w:ascii="Times New Roman" w:hAnsi="Times New Roman" w:cs="Times New Roman"/>
          <w:color w:val="000000" w:themeColor="text1"/>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E4581D" w:rsidRPr="009C68C9" w14:paraId="09C4D0CA" w14:textId="77777777" w:rsidTr="00E4581D">
        <w:tc>
          <w:tcPr>
            <w:tcW w:w="8644" w:type="dxa"/>
          </w:tcPr>
          <w:p w14:paraId="21942006" w14:textId="02D79D31" w:rsidR="00E4581D" w:rsidRPr="009C68C9" w:rsidRDefault="00E4581D" w:rsidP="00E4581D">
            <w:pPr>
              <w:pStyle w:val="Legenda"/>
              <w:keepNext/>
              <w:spacing w:after="0"/>
              <w:jc w:val="center"/>
              <w:rPr>
                <w:b w:val="0"/>
                <w:bCs w:val="0"/>
                <w:color w:val="auto"/>
                <w:sz w:val="22"/>
                <w:szCs w:val="22"/>
              </w:rPr>
            </w:pPr>
            <w:bookmarkStart w:id="23" w:name="_Ref50675414"/>
            <w:r w:rsidRPr="009C68C9">
              <w:rPr>
                <w:color w:val="auto"/>
                <w:sz w:val="22"/>
                <w:szCs w:val="22"/>
              </w:rPr>
              <w:lastRenderedPageBreak/>
              <w:t xml:space="preserve">Figura </w:t>
            </w:r>
            <w:r w:rsidRPr="009C68C9">
              <w:rPr>
                <w:color w:val="auto"/>
                <w:sz w:val="22"/>
                <w:szCs w:val="22"/>
              </w:rPr>
              <w:fldChar w:fldCharType="begin"/>
            </w:r>
            <w:r w:rsidRPr="009C68C9">
              <w:rPr>
                <w:color w:val="auto"/>
                <w:sz w:val="22"/>
                <w:szCs w:val="22"/>
              </w:rPr>
              <w:instrText xml:space="preserve"> SEQ Figura \* ARABIC </w:instrText>
            </w:r>
            <w:r w:rsidRPr="009C68C9">
              <w:rPr>
                <w:color w:val="auto"/>
                <w:sz w:val="22"/>
                <w:szCs w:val="22"/>
              </w:rPr>
              <w:fldChar w:fldCharType="separate"/>
            </w:r>
            <w:r w:rsidRPr="009C68C9">
              <w:rPr>
                <w:noProof/>
                <w:color w:val="auto"/>
                <w:sz w:val="22"/>
                <w:szCs w:val="22"/>
              </w:rPr>
              <w:t>1</w:t>
            </w:r>
            <w:r w:rsidRPr="009C68C9">
              <w:rPr>
                <w:color w:val="auto"/>
                <w:sz w:val="22"/>
                <w:szCs w:val="22"/>
              </w:rPr>
              <w:fldChar w:fldCharType="end"/>
            </w:r>
            <w:bookmarkEnd w:id="23"/>
            <w:r w:rsidRPr="009C68C9">
              <w:rPr>
                <w:b w:val="0"/>
                <w:bCs w:val="0"/>
                <w:color w:val="auto"/>
                <w:sz w:val="22"/>
                <w:szCs w:val="22"/>
              </w:rPr>
              <w:t xml:space="preserve"> – Divisão dos blocos dos CEUs</w:t>
            </w:r>
          </w:p>
          <w:p w14:paraId="140CAC4B" w14:textId="77777777" w:rsidR="00E4581D" w:rsidRPr="009C68C9" w:rsidRDefault="00E4581D" w:rsidP="00E4581D">
            <w:pPr>
              <w:pStyle w:val="Nvel2"/>
              <w:spacing w:after="0"/>
              <w:ind w:left="0" w:firstLine="0"/>
              <w:rPr>
                <w:rFonts w:ascii="Times New Roman" w:hAnsi="Times New Roman" w:cs="Times New Roman"/>
              </w:rPr>
            </w:pPr>
            <w:r w:rsidRPr="009C68C9">
              <w:rPr>
                <w:rFonts w:ascii="Times New Roman" w:hAnsi="Times New Roman" w:cs="Times New Roman"/>
                <w:noProof/>
              </w:rPr>
              <w:drawing>
                <wp:inline distT="0" distB="0" distL="0" distR="0" wp14:anchorId="5025AB9A" wp14:editId="6440C39E">
                  <wp:extent cx="4609814" cy="4791132"/>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4609814" cy="4791132"/>
                          </a:xfrm>
                          <a:prstGeom prst="rect">
                            <a:avLst/>
                          </a:prstGeom>
                          <a:noFill/>
                          <a:ln>
                            <a:noFill/>
                          </a:ln>
                        </pic:spPr>
                      </pic:pic>
                    </a:graphicData>
                  </a:graphic>
                </wp:inline>
              </w:drawing>
            </w:r>
          </w:p>
          <w:p w14:paraId="4692D366" w14:textId="73E91FE0" w:rsidR="00E4581D" w:rsidRPr="009C68C9" w:rsidRDefault="00E4581D" w:rsidP="00E4581D">
            <w:pPr>
              <w:pStyle w:val="Nvel2"/>
              <w:spacing w:before="0" w:after="0"/>
              <w:ind w:left="0" w:firstLine="0"/>
              <w:jc w:val="center"/>
              <w:rPr>
                <w:rFonts w:ascii="Times New Roman" w:hAnsi="Times New Roman" w:cs="Times New Roman"/>
              </w:rPr>
            </w:pPr>
            <w:r w:rsidRPr="009C68C9">
              <w:rPr>
                <w:rFonts w:ascii="Times New Roman" w:hAnsi="Times New Roman" w:cs="Times New Roman"/>
              </w:rPr>
              <w:t>Fonte: SME, 2020.</w:t>
            </w:r>
          </w:p>
        </w:tc>
      </w:tr>
    </w:tbl>
    <w:p w14:paraId="3645FCB4" w14:textId="77777777" w:rsidR="00E4581D" w:rsidRPr="009C68C9" w:rsidRDefault="00E4581D" w:rsidP="00E4581D">
      <w:pPr>
        <w:pStyle w:val="Nvel2"/>
        <w:ind w:left="0" w:firstLine="0"/>
        <w:rPr>
          <w:rFonts w:ascii="Times New Roman" w:hAnsi="Times New Roman" w:cs="Times New Roman"/>
        </w:rPr>
      </w:pPr>
    </w:p>
    <w:p w14:paraId="792B66FB" w14:textId="10206C33" w:rsidR="004A2573" w:rsidRDefault="004A2573" w:rsidP="00E8146E">
      <w:pPr>
        <w:pStyle w:val="Nvel1"/>
        <w:spacing w:before="240" w:after="2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Dessa forma, os BLOCOS dos novos CEUs dividem-se em:</w:t>
      </w:r>
    </w:p>
    <w:p w14:paraId="0149A6B5" w14:textId="34B4A4FD" w:rsidR="00E8146E" w:rsidRPr="00E8146E" w:rsidRDefault="003A14DF" w:rsidP="00E8146E">
      <w:pPr>
        <w:pStyle w:val="Nvel1"/>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BLOCO</w:t>
      </w:r>
      <w:r>
        <w:rPr>
          <w:rFonts w:ascii="Times New Roman" w:hAnsi="Times New Roman" w:cs="Times New Roman"/>
          <w:color w:val="000000" w:themeColor="text1"/>
          <w:sz w:val="24"/>
          <w:szCs w:val="24"/>
        </w:rPr>
        <w:t xml:space="preserve"> NOROESTE</w:t>
      </w:r>
    </w:p>
    <w:p w14:paraId="018D292D" w14:textId="189400CC"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Freguesia do Ó - DRE da Freguesia do Ó/ Brasilândia</w:t>
      </w:r>
      <w:r w:rsidR="00294D4C">
        <w:rPr>
          <w:rFonts w:ascii="Times New Roman" w:hAnsi="Times New Roman" w:cs="Times New Roman"/>
          <w:color w:val="000000" w:themeColor="text1"/>
          <w:sz w:val="24"/>
          <w:szCs w:val="24"/>
        </w:rPr>
        <w:t>;</w:t>
      </w:r>
    </w:p>
    <w:p w14:paraId="1F715866" w14:textId="7B55724D"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Pinheirinho - DRE de Pirituba</w:t>
      </w:r>
      <w:r w:rsidR="00294D4C">
        <w:rPr>
          <w:rFonts w:ascii="Times New Roman" w:hAnsi="Times New Roman" w:cs="Times New Roman"/>
          <w:color w:val="000000" w:themeColor="text1"/>
          <w:sz w:val="24"/>
          <w:szCs w:val="24"/>
        </w:rPr>
        <w:t>; e</w:t>
      </w:r>
    </w:p>
    <w:p w14:paraId="5A59171B" w14:textId="180EF1EE"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Taipas - DRE de Pirituba</w:t>
      </w:r>
      <w:r w:rsidR="00294D4C">
        <w:rPr>
          <w:rFonts w:ascii="Times New Roman" w:hAnsi="Times New Roman" w:cs="Times New Roman"/>
          <w:color w:val="000000" w:themeColor="text1"/>
          <w:sz w:val="24"/>
          <w:szCs w:val="24"/>
        </w:rPr>
        <w:t>.</w:t>
      </w:r>
    </w:p>
    <w:p w14:paraId="26D85465" w14:textId="60009857" w:rsidR="00E8146E" w:rsidRPr="00E8146E" w:rsidRDefault="003A14DF" w:rsidP="00E8146E">
      <w:pPr>
        <w:pStyle w:val="Nvel1"/>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BLOCO</w:t>
      </w:r>
      <w:r>
        <w:rPr>
          <w:rFonts w:ascii="Times New Roman" w:hAnsi="Times New Roman" w:cs="Times New Roman"/>
          <w:color w:val="000000" w:themeColor="text1"/>
          <w:sz w:val="24"/>
          <w:szCs w:val="24"/>
        </w:rPr>
        <w:t xml:space="preserve"> LESTE</w:t>
      </w:r>
    </w:p>
    <w:p w14:paraId="542A5FF0" w14:textId="1063F7FA"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lastRenderedPageBreak/>
        <w:t>CEU Parque Do Carmo - DRE de Itaquera</w:t>
      </w:r>
      <w:r w:rsidR="00294D4C">
        <w:rPr>
          <w:rFonts w:ascii="Times New Roman" w:hAnsi="Times New Roman" w:cs="Times New Roman"/>
          <w:color w:val="000000" w:themeColor="text1"/>
          <w:sz w:val="24"/>
          <w:szCs w:val="24"/>
        </w:rPr>
        <w:t>;</w:t>
      </w:r>
    </w:p>
    <w:p w14:paraId="78AF4B55" w14:textId="662CF45B"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São Pedro/José Bonifácio - DRE de Itaquera</w:t>
      </w:r>
      <w:r w:rsidR="00294D4C">
        <w:rPr>
          <w:rFonts w:ascii="Times New Roman" w:hAnsi="Times New Roman" w:cs="Times New Roman"/>
          <w:color w:val="000000" w:themeColor="text1"/>
          <w:sz w:val="24"/>
          <w:szCs w:val="24"/>
        </w:rPr>
        <w:t>;</w:t>
      </w:r>
    </w:p>
    <w:p w14:paraId="77E9F137" w14:textId="0CC00ED8"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Barro Branco/Cidade Tiradentes - DRE de Guaianases</w:t>
      </w:r>
      <w:r w:rsidR="00294D4C">
        <w:rPr>
          <w:rFonts w:ascii="Times New Roman" w:hAnsi="Times New Roman" w:cs="Times New Roman"/>
          <w:color w:val="000000" w:themeColor="text1"/>
          <w:sz w:val="24"/>
          <w:szCs w:val="24"/>
        </w:rPr>
        <w:t>; e</w:t>
      </w:r>
    </w:p>
    <w:p w14:paraId="64D7B633" w14:textId="3F062EEA"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São Miguel - DRE de São Miguel</w:t>
      </w:r>
      <w:r w:rsidR="00294D4C">
        <w:rPr>
          <w:rFonts w:ascii="Times New Roman" w:hAnsi="Times New Roman" w:cs="Times New Roman"/>
          <w:color w:val="000000" w:themeColor="text1"/>
          <w:sz w:val="24"/>
          <w:szCs w:val="24"/>
        </w:rPr>
        <w:t>.</w:t>
      </w:r>
    </w:p>
    <w:p w14:paraId="4275C008" w14:textId="6E241338" w:rsidR="00E8146E" w:rsidRPr="00E8146E" w:rsidRDefault="003A14DF" w:rsidP="00E8146E">
      <w:pPr>
        <w:pStyle w:val="Nvel1"/>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 xml:space="preserve">BLOCO </w:t>
      </w:r>
      <w:r>
        <w:rPr>
          <w:rFonts w:ascii="Times New Roman" w:hAnsi="Times New Roman" w:cs="Times New Roman"/>
          <w:color w:val="000000" w:themeColor="text1"/>
          <w:sz w:val="24"/>
          <w:szCs w:val="24"/>
        </w:rPr>
        <w:t>CENTRO-LESTE</w:t>
      </w:r>
    </w:p>
    <w:p w14:paraId="3A54D643" w14:textId="6B42948E"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Vila Prudente (Vila Alpina) - DRE do Ipiranga</w:t>
      </w:r>
      <w:r w:rsidR="00294D4C">
        <w:rPr>
          <w:rFonts w:ascii="Times New Roman" w:hAnsi="Times New Roman" w:cs="Times New Roman"/>
          <w:color w:val="000000" w:themeColor="text1"/>
          <w:sz w:val="24"/>
          <w:szCs w:val="24"/>
        </w:rPr>
        <w:t>;</w:t>
      </w:r>
    </w:p>
    <w:p w14:paraId="63AC9CA2" w14:textId="1E214667"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Carrão/Tatuapé - DRE da Penha</w:t>
      </w:r>
      <w:r w:rsidR="00294D4C">
        <w:rPr>
          <w:rFonts w:ascii="Times New Roman" w:hAnsi="Times New Roman" w:cs="Times New Roman"/>
          <w:color w:val="000000" w:themeColor="text1"/>
          <w:sz w:val="24"/>
          <w:szCs w:val="24"/>
        </w:rPr>
        <w:t>; e</w:t>
      </w:r>
    </w:p>
    <w:p w14:paraId="7001D9F3" w14:textId="7D96A9FE"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Arthur Alvim - DRE da Penha</w:t>
      </w:r>
      <w:r w:rsidR="00294D4C">
        <w:rPr>
          <w:rFonts w:ascii="Times New Roman" w:hAnsi="Times New Roman" w:cs="Times New Roman"/>
          <w:color w:val="000000" w:themeColor="text1"/>
          <w:sz w:val="24"/>
          <w:szCs w:val="24"/>
        </w:rPr>
        <w:t>.</w:t>
      </w:r>
    </w:p>
    <w:p w14:paraId="12133D16" w14:textId="71C844F2" w:rsidR="00E8146E" w:rsidRPr="00E8146E" w:rsidRDefault="003A14DF" w:rsidP="00E8146E">
      <w:pPr>
        <w:pStyle w:val="Nvel1"/>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BLOCO</w:t>
      </w:r>
      <w:r>
        <w:rPr>
          <w:rFonts w:ascii="Times New Roman" w:hAnsi="Times New Roman" w:cs="Times New Roman"/>
          <w:color w:val="000000" w:themeColor="text1"/>
          <w:sz w:val="24"/>
          <w:szCs w:val="24"/>
        </w:rPr>
        <w:t xml:space="preserve"> NORTE/NORDESTE</w:t>
      </w:r>
    </w:p>
    <w:p w14:paraId="071B2793" w14:textId="15EC22DF" w:rsidR="00E8146E" w:rsidRPr="00E8146E"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Tremembé - DRE do Jaçanã/Tremembé</w:t>
      </w:r>
      <w:r w:rsidR="00294D4C">
        <w:rPr>
          <w:rFonts w:ascii="Times New Roman" w:hAnsi="Times New Roman" w:cs="Times New Roman"/>
          <w:color w:val="000000" w:themeColor="text1"/>
          <w:sz w:val="24"/>
          <w:szCs w:val="24"/>
        </w:rPr>
        <w:t>; e</w:t>
      </w:r>
    </w:p>
    <w:p w14:paraId="74F705E4" w14:textId="1F0289B9" w:rsidR="008950F3" w:rsidRPr="009C68C9" w:rsidRDefault="00E8146E" w:rsidP="00A86ADD">
      <w:pPr>
        <w:pStyle w:val="Nvel1"/>
        <w:numPr>
          <w:ilvl w:val="0"/>
          <w:numId w:val="167"/>
        </w:numPr>
        <w:spacing w:before="240" w:after="240"/>
        <w:rPr>
          <w:rFonts w:ascii="Times New Roman" w:hAnsi="Times New Roman" w:cs="Times New Roman"/>
          <w:color w:val="000000" w:themeColor="text1"/>
          <w:sz w:val="24"/>
          <w:szCs w:val="24"/>
        </w:rPr>
      </w:pPr>
      <w:r w:rsidRPr="00E8146E">
        <w:rPr>
          <w:rFonts w:ascii="Times New Roman" w:hAnsi="Times New Roman" w:cs="Times New Roman"/>
          <w:color w:val="000000" w:themeColor="text1"/>
          <w:sz w:val="24"/>
          <w:szCs w:val="24"/>
        </w:rPr>
        <w:t>CEU Parque Novo Mundo - DRE do Jaçanã/ Tremembé</w:t>
      </w:r>
      <w:r w:rsidR="00294D4C">
        <w:rPr>
          <w:rFonts w:ascii="Times New Roman" w:hAnsi="Times New Roman" w:cs="Times New Roman"/>
          <w:color w:val="000000" w:themeColor="text1"/>
          <w:sz w:val="24"/>
          <w:szCs w:val="24"/>
        </w:rPr>
        <w:t>.</w:t>
      </w:r>
    </w:p>
    <w:p w14:paraId="313BB693" w14:textId="43A9FB5B" w:rsidR="008950F3" w:rsidRPr="009C68C9" w:rsidRDefault="008950F3" w:rsidP="008950F3">
      <w:pPr>
        <w:pStyle w:val="Nvel1"/>
        <w:spacing w:before="240" w:after="240"/>
        <w:ind w:left="284" w:firstLine="0"/>
        <w:rPr>
          <w:rFonts w:ascii="Times New Roman" w:hAnsi="Times New Roman" w:cs="Times New Roman"/>
          <w:color w:val="000000" w:themeColor="text1"/>
          <w:sz w:val="24"/>
          <w:szCs w:val="24"/>
        </w:rPr>
      </w:pPr>
    </w:p>
    <w:p w14:paraId="2E0A7FAF" w14:textId="51F6D217" w:rsidR="00533B9B" w:rsidRPr="009C68C9" w:rsidRDefault="00533B9B" w:rsidP="008950F3">
      <w:pPr>
        <w:pStyle w:val="Nvel1"/>
        <w:numPr>
          <w:ilvl w:val="1"/>
          <w:numId w:val="165"/>
        </w:numPr>
        <w:spacing w:before="240" w:after="240" w:line="360" w:lineRule="auto"/>
        <w:ind w:left="0" w:firstLine="0"/>
        <w:rPr>
          <w:rFonts w:ascii="Times New Roman" w:hAnsi="Times New Roman" w:cs="Times New Roman"/>
          <w:b/>
          <w:color w:val="000000" w:themeColor="text1"/>
          <w:szCs w:val="24"/>
        </w:rPr>
      </w:pPr>
      <w:r w:rsidRPr="009C68C9">
        <w:rPr>
          <w:rFonts w:ascii="Times New Roman" w:hAnsi="Times New Roman" w:cs="Times New Roman"/>
          <w:color w:val="000000" w:themeColor="text1"/>
          <w:szCs w:val="24"/>
        </w:rPr>
        <w:br w:type="page"/>
      </w:r>
    </w:p>
    <w:p w14:paraId="63D12627" w14:textId="7A489272" w:rsidR="001C7194" w:rsidRPr="009C68C9" w:rsidRDefault="00755D9F" w:rsidP="00B14DC2">
      <w:pPr>
        <w:pStyle w:val="Ttulo1"/>
        <w:spacing w:before="240" w:after="240" w:line="360" w:lineRule="auto"/>
        <w:jc w:val="left"/>
        <w:rPr>
          <w:rFonts w:ascii="Times New Roman" w:hAnsi="Times New Roman"/>
          <w:color w:val="000000" w:themeColor="text1"/>
          <w:sz w:val="24"/>
          <w:szCs w:val="24"/>
        </w:rPr>
      </w:pPr>
      <w:bookmarkStart w:id="24" w:name="_Toc50565685"/>
      <w:r w:rsidRPr="009C68C9">
        <w:rPr>
          <w:rFonts w:ascii="Times New Roman" w:hAnsi="Times New Roman"/>
          <w:color w:val="000000" w:themeColor="text1"/>
          <w:sz w:val="24"/>
          <w:szCs w:val="24"/>
        </w:rPr>
        <w:lastRenderedPageBreak/>
        <w:t>CAPÍTULO I</w:t>
      </w:r>
      <w:r w:rsidR="0084770E" w:rsidRPr="009C68C9">
        <w:rPr>
          <w:rFonts w:ascii="Times New Roman" w:hAnsi="Times New Roman"/>
          <w:color w:val="000000" w:themeColor="text1"/>
          <w:sz w:val="24"/>
          <w:szCs w:val="24"/>
        </w:rPr>
        <w:t>I</w:t>
      </w:r>
      <w:r w:rsidRPr="009C68C9">
        <w:rPr>
          <w:rFonts w:ascii="Times New Roman" w:hAnsi="Times New Roman"/>
          <w:color w:val="000000" w:themeColor="text1"/>
          <w:sz w:val="24"/>
          <w:szCs w:val="24"/>
        </w:rPr>
        <w:t xml:space="preserve"> –</w:t>
      </w:r>
      <w:r w:rsidR="00EF735E" w:rsidRPr="009C68C9">
        <w:rPr>
          <w:rFonts w:ascii="Times New Roman" w:hAnsi="Times New Roman"/>
          <w:color w:val="000000" w:themeColor="text1"/>
          <w:sz w:val="24"/>
          <w:szCs w:val="24"/>
        </w:rPr>
        <w:t xml:space="preserve"> </w:t>
      </w:r>
      <w:bookmarkEnd w:id="17"/>
      <w:bookmarkEnd w:id="18"/>
      <w:bookmarkEnd w:id="19"/>
      <w:bookmarkEnd w:id="20"/>
      <w:r w:rsidR="0085479D" w:rsidRPr="009C68C9">
        <w:rPr>
          <w:rFonts w:ascii="Times New Roman" w:hAnsi="Times New Roman"/>
          <w:color w:val="000000" w:themeColor="text1"/>
          <w:sz w:val="24"/>
          <w:szCs w:val="24"/>
        </w:rPr>
        <w:t>DESCRIÇÃO DOS CEUs</w:t>
      </w:r>
      <w:bookmarkEnd w:id="24"/>
    </w:p>
    <w:p w14:paraId="73E88CE2" w14:textId="31C38A4A" w:rsidR="00B86C3A" w:rsidRPr="009C68C9" w:rsidRDefault="00B86C3A" w:rsidP="00B86C3A">
      <w:pPr>
        <w:pStyle w:val="Ttulo2"/>
        <w:spacing w:before="240" w:after="240" w:line="360" w:lineRule="auto"/>
        <w:ind w:left="0" w:firstLine="0"/>
        <w:rPr>
          <w:rFonts w:ascii="Times New Roman" w:hAnsi="Times New Roman" w:cs="Times New Roman"/>
          <w:color w:val="000000" w:themeColor="text1"/>
          <w:szCs w:val="24"/>
        </w:rPr>
      </w:pPr>
      <w:bookmarkStart w:id="25" w:name="_Toc50565686"/>
      <w:r w:rsidRPr="009C68C9">
        <w:rPr>
          <w:rFonts w:ascii="Times New Roman" w:hAnsi="Times New Roman" w:cs="Times New Roman"/>
          <w:color w:val="000000" w:themeColor="text1"/>
          <w:szCs w:val="24"/>
        </w:rPr>
        <w:t>FREGUESIA DO Ó</w:t>
      </w:r>
      <w:bookmarkEnd w:id="25"/>
    </w:p>
    <w:p w14:paraId="3B71A1CE" w14:textId="77777777" w:rsidR="00B86C3A" w:rsidRPr="009C68C9" w:rsidRDefault="00B86C3A" w:rsidP="00B86C3A">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30B20FFE" w14:textId="564CDDA5" w:rsidR="00B86C3A" w:rsidRPr="009C68C9" w:rsidRDefault="00B86C3A" w:rsidP="00B86C3A">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981D35" w:rsidRPr="009C68C9">
        <w:rPr>
          <w:rFonts w:ascii="Times New Roman" w:hAnsi="Times New Roman" w:cs="Times New Roman"/>
          <w:color w:val="000000" w:themeColor="text1"/>
          <w:sz w:val="24"/>
          <w:szCs w:val="24"/>
        </w:rPr>
        <w:t xml:space="preserve">Freguesia do Ó </w:t>
      </w:r>
      <w:r w:rsidRPr="009C68C9">
        <w:rPr>
          <w:rFonts w:ascii="Times New Roman" w:hAnsi="Times New Roman" w:cs="Times New Roman"/>
          <w:color w:val="000000" w:themeColor="text1"/>
          <w:sz w:val="24"/>
          <w:szCs w:val="24"/>
        </w:rPr>
        <w:t xml:space="preserve">localiza-se na zona </w:t>
      </w:r>
      <w:r w:rsidR="00981D35" w:rsidRPr="009C68C9">
        <w:rPr>
          <w:rFonts w:ascii="Times New Roman" w:hAnsi="Times New Roman" w:cs="Times New Roman"/>
          <w:color w:val="000000" w:themeColor="text1"/>
          <w:sz w:val="24"/>
          <w:szCs w:val="24"/>
        </w:rPr>
        <w:t>norte</w:t>
      </w:r>
      <w:r w:rsidRPr="009C68C9">
        <w:rPr>
          <w:rFonts w:ascii="Times New Roman" w:hAnsi="Times New Roman" w:cs="Times New Roman"/>
          <w:color w:val="000000" w:themeColor="text1"/>
          <w:sz w:val="24"/>
          <w:szCs w:val="24"/>
        </w:rPr>
        <w:t xml:space="preserve"> do Município de São Paulo, no bairro </w:t>
      </w:r>
      <w:r w:rsidR="00981D35" w:rsidRPr="009C68C9">
        <w:rPr>
          <w:rFonts w:ascii="Times New Roman" w:hAnsi="Times New Roman" w:cs="Times New Roman"/>
          <w:color w:val="000000" w:themeColor="text1"/>
          <w:sz w:val="24"/>
          <w:szCs w:val="24"/>
        </w:rPr>
        <w:t>Parque São Luis</w:t>
      </w:r>
      <w:r w:rsidRPr="009C68C9">
        <w:rPr>
          <w:rFonts w:ascii="Times New Roman" w:hAnsi="Times New Roman" w:cs="Times New Roman"/>
          <w:color w:val="000000" w:themeColor="text1"/>
          <w:sz w:val="24"/>
          <w:szCs w:val="24"/>
        </w:rPr>
        <w:t xml:space="preserve">, parte da Subprefeitura </w:t>
      </w:r>
      <w:r w:rsidR="00981D35" w:rsidRPr="009C68C9">
        <w:rPr>
          <w:rFonts w:ascii="Times New Roman" w:hAnsi="Times New Roman" w:cs="Times New Roman"/>
          <w:color w:val="000000" w:themeColor="text1"/>
          <w:sz w:val="24"/>
          <w:szCs w:val="24"/>
        </w:rPr>
        <w:t>Freguesia- Brasilândia</w:t>
      </w:r>
      <w:r w:rsidRPr="009C68C9">
        <w:rPr>
          <w:rFonts w:ascii="Times New Roman" w:hAnsi="Times New Roman" w:cs="Times New Roman"/>
          <w:color w:val="000000" w:themeColor="text1"/>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B86C3A" w:rsidRPr="009C68C9" w14:paraId="40ED752F" w14:textId="77777777" w:rsidTr="002E5187">
        <w:tc>
          <w:tcPr>
            <w:tcW w:w="8644" w:type="dxa"/>
          </w:tcPr>
          <w:p w14:paraId="3A1C6308" w14:textId="451497C6" w:rsidR="00B86C3A" w:rsidRPr="009C68C9" w:rsidRDefault="00B86C3A" w:rsidP="00FA185F">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2</w:t>
            </w:r>
            <w:r w:rsidR="00E4581D" w:rsidRPr="009C68C9">
              <w:rPr>
                <w:color w:val="auto"/>
                <w:sz w:val="22"/>
                <w:szCs w:val="22"/>
              </w:rPr>
              <w:fldChar w:fldCharType="end"/>
            </w:r>
            <w:r w:rsidRPr="009C68C9">
              <w:rPr>
                <w:b w:val="0"/>
                <w:bCs w:val="0"/>
                <w:color w:val="auto"/>
                <w:sz w:val="22"/>
                <w:szCs w:val="22"/>
              </w:rPr>
              <w:t xml:space="preserve"> – Localização do CEU </w:t>
            </w:r>
            <w:r w:rsidR="000B17A9" w:rsidRPr="009C68C9">
              <w:rPr>
                <w:b w:val="0"/>
                <w:bCs w:val="0"/>
                <w:color w:val="auto"/>
                <w:sz w:val="22"/>
                <w:szCs w:val="22"/>
              </w:rPr>
              <w:t>Freguesia do Ó</w:t>
            </w:r>
          </w:p>
          <w:p w14:paraId="6E1008FD" w14:textId="77777777" w:rsidR="00B86C3A" w:rsidRPr="009C68C9" w:rsidRDefault="00B86C3A" w:rsidP="00FA185F">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5B3EAF1D" wp14:editId="0B9A5E75">
                  <wp:extent cx="5393531" cy="345186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393531" cy="3451860"/>
                          </a:xfrm>
                          <a:prstGeom prst="rect">
                            <a:avLst/>
                          </a:prstGeom>
                          <a:noFill/>
                          <a:ln>
                            <a:noFill/>
                          </a:ln>
                        </pic:spPr>
                      </pic:pic>
                    </a:graphicData>
                  </a:graphic>
                </wp:inline>
              </w:drawing>
            </w:r>
          </w:p>
          <w:p w14:paraId="7835BF01" w14:textId="77777777" w:rsidR="00B86C3A" w:rsidRPr="009C68C9" w:rsidRDefault="00B86C3A" w:rsidP="00FA185F">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70B57499" w14:textId="3D5BE05B" w:rsidR="00B86C3A" w:rsidRPr="009C68C9" w:rsidRDefault="00B86C3A" w:rsidP="00B86C3A">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8A243A"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981D35" w:rsidRPr="009C68C9">
        <w:rPr>
          <w:rFonts w:ascii="Times New Roman" w:hAnsi="Times New Roman" w:cs="Times New Roman"/>
          <w:color w:val="000000" w:themeColor="text1"/>
          <w:sz w:val="24"/>
          <w:szCs w:val="24"/>
        </w:rPr>
        <w:t>300</w:t>
      </w:r>
      <w:r w:rsidRPr="009C68C9">
        <w:rPr>
          <w:rFonts w:ascii="Times New Roman" w:hAnsi="Times New Roman" w:cs="Times New Roman"/>
          <w:color w:val="000000" w:themeColor="text1"/>
          <w:sz w:val="24"/>
          <w:szCs w:val="24"/>
        </w:rPr>
        <w:t>,8 hab/ha (</w:t>
      </w:r>
      <w:r w:rsidR="00DA50A7" w:rsidRPr="009C68C9">
        <w:rPr>
          <w:rFonts w:ascii="Times New Roman" w:hAnsi="Times New Roman" w:cs="Times New Roman"/>
          <w:color w:val="000000" w:themeColor="text1"/>
          <w:sz w:val="24"/>
          <w:szCs w:val="24"/>
        </w:rPr>
        <w:t>trezentos</w:t>
      </w:r>
      <w:r w:rsidRPr="009C68C9">
        <w:rPr>
          <w:rFonts w:ascii="Times New Roman" w:hAnsi="Times New Roman" w:cs="Times New Roman"/>
          <w:color w:val="000000" w:themeColor="text1"/>
          <w:sz w:val="24"/>
          <w:szCs w:val="24"/>
        </w:rPr>
        <w:t xml:space="preserve"> vírgula oito habitantes por hectare). Além disso, a predominância das ocupações é residencial, embora possua focos de comércio e serviços ao longo dos principais eixos viários, como </w:t>
      </w:r>
      <w:r w:rsidR="00DA50A7" w:rsidRPr="009C68C9">
        <w:rPr>
          <w:rFonts w:ascii="Times New Roman" w:hAnsi="Times New Roman" w:cs="Times New Roman"/>
          <w:color w:val="000000" w:themeColor="text1"/>
          <w:sz w:val="24"/>
          <w:szCs w:val="24"/>
        </w:rPr>
        <w:t>a Marginal Tietê e Avenida Inajar de Souza</w:t>
      </w:r>
      <w:r w:rsidRPr="009C68C9">
        <w:rPr>
          <w:rFonts w:ascii="Times New Roman" w:hAnsi="Times New Roman" w:cs="Times New Roman"/>
          <w:color w:val="000000" w:themeColor="text1"/>
          <w:sz w:val="24"/>
          <w:szCs w:val="24"/>
        </w:rPr>
        <w:t xml:space="preserve">. Segundo levantamento da SEHAB, a área possui </w:t>
      </w:r>
      <w:r w:rsidR="00693A84" w:rsidRPr="009C68C9">
        <w:rPr>
          <w:rFonts w:ascii="Times New Roman" w:hAnsi="Times New Roman" w:cs="Times New Roman"/>
          <w:color w:val="000000" w:themeColor="text1"/>
          <w:sz w:val="24"/>
          <w:szCs w:val="24"/>
        </w:rPr>
        <w:t>88</w:t>
      </w:r>
      <w:r w:rsidRPr="009C68C9">
        <w:rPr>
          <w:rFonts w:ascii="Times New Roman" w:hAnsi="Times New Roman" w:cs="Times New Roman"/>
          <w:color w:val="000000" w:themeColor="text1"/>
          <w:sz w:val="24"/>
          <w:szCs w:val="24"/>
        </w:rPr>
        <w:t xml:space="preserve"> (</w:t>
      </w:r>
      <w:r w:rsidR="00693A84" w:rsidRPr="009C68C9">
        <w:rPr>
          <w:rFonts w:ascii="Times New Roman" w:hAnsi="Times New Roman" w:cs="Times New Roman"/>
          <w:color w:val="000000" w:themeColor="text1"/>
          <w:sz w:val="24"/>
          <w:szCs w:val="24"/>
        </w:rPr>
        <w:t>oitenta e oito</w:t>
      </w:r>
      <w:r w:rsidRPr="009C68C9">
        <w:rPr>
          <w:rFonts w:ascii="Times New Roman" w:hAnsi="Times New Roman" w:cs="Times New Roman"/>
          <w:color w:val="000000" w:themeColor="text1"/>
          <w:sz w:val="24"/>
          <w:szCs w:val="24"/>
        </w:rPr>
        <w:t>) favelas com</w:t>
      </w:r>
      <w:r w:rsidR="004A2CC7" w:rsidRPr="009C68C9">
        <w:rPr>
          <w:rFonts w:ascii="Times New Roman" w:hAnsi="Times New Roman" w:cs="Times New Roman"/>
          <w:color w:val="000000" w:themeColor="text1"/>
          <w:sz w:val="24"/>
          <w:szCs w:val="24"/>
        </w:rPr>
        <w:t xml:space="preserve"> cerca de</w:t>
      </w:r>
      <w:r w:rsidRPr="009C68C9">
        <w:rPr>
          <w:rFonts w:ascii="Times New Roman" w:hAnsi="Times New Roman" w:cs="Times New Roman"/>
          <w:color w:val="000000" w:themeColor="text1"/>
          <w:sz w:val="24"/>
          <w:szCs w:val="24"/>
        </w:rPr>
        <w:t xml:space="preserve"> 1</w:t>
      </w:r>
      <w:r w:rsidR="008A243A" w:rsidRPr="009C68C9">
        <w:rPr>
          <w:rFonts w:ascii="Times New Roman" w:hAnsi="Times New Roman" w:cs="Times New Roman"/>
          <w:color w:val="000000" w:themeColor="text1"/>
          <w:sz w:val="24"/>
          <w:szCs w:val="24"/>
        </w:rPr>
        <w:t>3.728</w:t>
      </w:r>
      <w:r w:rsidRPr="009C68C9">
        <w:rPr>
          <w:rFonts w:ascii="Times New Roman" w:hAnsi="Times New Roman" w:cs="Times New Roman"/>
          <w:color w:val="000000" w:themeColor="text1"/>
          <w:sz w:val="24"/>
          <w:szCs w:val="24"/>
        </w:rPr>
        <w:t xml:space="preserve"> (</w:t>
      </w:r>
      <w:r w:rsidR="008A243A" w:rsidRPr="009C68C9">
        <w:rPr>
          <w:rFonts w:ascii="Times New Roman" w:hAnsi="Times New Roman" w:cs="Times New Roman"/>
          <w:color w:val="000000" w:themeColor="text1"/>
          <w:sz w:val="24"/>
          <w:szCs w:val="24"/>
        </w:rPr>
        <w:t>treze mil setecentos e vinte e oito</w:t>
      </w:r>
      <w:r w:rsidRPr="009C68C9">
        <w:rPr>
          <w:rFonts w:ascii="Times New Roman" w:hAnsi="Times New Roman" w:cs="Times New Roman"/>
          <w:color w:val="000000" w:themeColor="text1"/>
          <w:sz w:val="24"/>
          <w:szCs w:val="24"/>
        </w:rPr>
        <w:t>) domicílios.</w:t>
      </w:r>
    </w:p>
    <w:p w14:paraId="7C46FA54" w14:textId="6F572677" w:rsidR="00B86C3A" w:rsidRPr="009C68C9" w:rsidRDefault="00B86C3A" w:rsidP="00B86C3A">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lastRenderedPageBreak/>
        <w:t xml:space="preserve">A área do entorno do CEU possui atendimento por equipamentos de assistência social, cultura, educação, esporte, saúde e segurança.  Ressalta-se a pouca oferta de equipamentos culturais, sendo eles </w:t>
      </w:r>
      <w:r w:rsidR="004A2CC7" w:rsidRPr="009C68C9">
        <w:rPr>
          <w:rFonts w:ascii="Times New Roman" w:hAnsi="Times New Roman" w:cs="Times New Roman"/>
          <w:color w:val="000000" w:themeColor="text1"/>
          <w:sz w:val="24"/>
          <w:szCs w:val="24"/>
        </w:rPr>
        <w:t>5</w:t>
      </w:r>
      <w:r w:rsidRPr="009C68C9">
        <w:rPr>
          <w:rFonts w:ascii="Times New Roman" w:hAnsi="Times New Roman" w:cs="Times New Roman"/>
          <w:color w:val="000000" w:themeColor="text1"/>
          <w:sz w:val="24"/>
          <w:szCs w:val="24"/>
        </w:rPr>
        <w:t xml:space="preserve"> (quatro) bibliotecas, </w:t>
      </w:r>
      <w:r w:rsidR="00806BE0" w:rsidRPr="009C68C9">
        <w:rPr>
          <w:rFonts w:ascii="Times New Roman" w:hAnsi="Times New Roman" w:cs="Times New Roman"/>
          <w:color w:val="000000" w:themeColor="text1"/>
          <w:sz w:val="24"/>
          <w:szCs w:val="24"/>
        </w:rPr>
        <w:t>1 (um) centro cultural e 2 (duas) casas de cultura</w:t>
      </w:r>
      <w:r w:rsidRPr="009C68C9">
        <w:rPr>
          <w:rFonts w:ascii="Times New Roman" w:hAnsi="Times New Roman" w:cs="Times New Roman"/>
          <w:color w:val="000000" w:themeColor="text1"/>
          <w:sz w:val="24"/>
          <w:szCs w:val="24"/>
        </w:rPr>
        <w:t>. Já os equipamentos esportivos possuem maior oferta, apresentando</w:t>
      </w:r>
      <w:r w:rsidR="005A426F" w:rsidRPr="009C68C9">
        <w:rPr>
          <w:rFonts w:ascii="Times New Roman" w:hAnsi="Times New Roman" w:cs="Times New Roman"/>
          <w:color w:val="000000" w:themeColor="text1"/>
          <w:sz w:val="24"/>
          <w:szCs w:val="24"/>
        </w:rPr>
        <w:t xml:space="preserve"> 19</w:t>
      </w:r>
      <w:r w:rsidRPr="009C68C9">
        <w:rPr>
          <w:rFonts w:ascii="Times New Roman" w:hAnsi="Times New Roman" w:cs="Times New Roman"/>
          <w:color w:val="000000" w:themeColor="text1"/>
          <w:sz w:val="24"/>
          <w:szCs w:val="24"/>
        </w:rPr>
        <w:t xml:space="preserve"> (</w:t>
      </w:r>
      <w:r w:rsidR="005A426F" w:rsidRPr="009C68C9">
        <w:rPr>
          <w:rFonts w:ascii="Times New Roman" w:hAnsi="Times New Roman" w:cs="Times New Roman"/>
          <w:color w:val="000000" w:themeColor="text1"/>
          <w:sz w:val="24"/>
          <w:szCs w:val="24"/>
        </w:rPr>
        <w:t>dezenove</w:t>
      </w:r>
      <w:r w:rsidRPr="009C68C9">
        <w:rPr>
          <w:rFonts w:ascii="Times New Roman" w:hAnsi="Times New Roman" w:cs="Times New Roman"/>
          <w:color w:val="000000" w:themeColor="text1"/>
          <w:sz w:val="24"/>
          <w:szCs w:val="24"/>
        </w:rPr>
        <w:t>) clubes da comunidade</w:t>
      </w:r>
      <w:r w:rsidR="005A426F" w:rsidRPr="009C68C9">
        <w:rPr>
          <w:rFonts w:ascii="Times New Roman" w:hAnsi="Times New Roman" w:cs="Times New Roman"/>
          <w:color w:val="000000" w:themeColor="text1"/>
          <w:sz w:val="24"/>
          <w:szCs w:val="24"/>
        </w:rPr>
        <w:t xml:space="preserve"> e</w:t>
      </w:r>
      <w:r w:rsidRPr="009C68C9">
        <w:rPr>
          <w:rFonts w:ascii="Times New Roman" w:hAnsi="Times New Roman" w:cs="Times New Roman"/>
          <w:color w:val="000000" w:themeColor="text1"/>
          <w:sz w:val="24"/>
          <w:szCs w:val="24"/>
        </w:rPr>
        <w:t xml:space="preserve"> 2 (dois) centros esportivos</w:t>
      </w:r>
      <w:r w:rsidR="005A426F" w:rsidRPr="009C68C9">
        <w:rPr>
          <w:rFonts w:ascii="Times New Roman" w:hAnsi="Times New Roman" w:cs="Times New Roman"/>
          <w:color w:val="000000" w:themeColor="text1"/>
          <w:sz w:val="24"/>
          <w:szCs w:val="24"/>
        </w:rPr>
        <w:t>.</w:t>
      </w:r>
    </w:p>
    <w:p w14:paraId="49FE6652" w14:textId="068F4899" w:rsidR="00B86C3A" w:rsidRPr="009C68C9" w:rsidRDefault="00B86C3A" w:rsidP="00B86C3A">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w:t>
      </w:r>
      <w:r w:rsidR="008A243A" w:rsidRPr="009C68C9">
        <w:rPr>
          <w:rFonts w:ascii="Times New Roman" w:hAnsi="Times New Roman" w:cs="Times New Roman"/>
          <w:color w:val="000000" w:themeColor="text1"/>
          <w:sz w:val="24"/>
          <w:szCs w:val="24"/>
        </w:rPr>
        <w:t>ao</w:t>
      </w:r>
      <w:r w:rsidRPr="009C68C9">
        <w:rPr>
          <w:rFonts w:ascii="Times New Roman" w:hAnsi="Times New Roman" w:cs="Times New Roman"/>
          <w:color w:val="000000" w:themeColor="text1"/>
          <w:sz w:val="24"/>
          <w:szCs w:val="24"/>
        </w:rPr>
        <w:t xml:space="preserve"> CEU através do transporte público se dá por meio de </w:t>
      </w:r>
      <w:r w:rsidR="008A243A" w:rsidRPr="009C68C9">
        <w:rPr>
          <w:rFonts w:ascii="Times New Roman" w:hAnsi="Times New Roman" w:cs="Times New Roman"/>
          <w:color w:val="000000" w:themeColor="text1"/>
          <w:sz w:val="24"/>
          <w:szCs w:val="24"/>
        </w:rPr>
        <w:t>6</w:t>
      </w:r>
      <w:r w:rsidRPr="009C68C9">
        <w:rPr>
          <w:rFonts w:ascii="Times New Roman" w:hAnsi="Times New Roman" w:cs="Times New Roman"/>
          <w:color w:val="000000" w:themeColor="text1"/>
          <w:sz w:val="24"/>
          <w:szCs w:val="24"/>
        </w:rPr>
        <w:t xml:space="preserve"> (</w:t>
      </w:r>
      <w:r w:rsidR="005A426F" w:rsidRPr="009C68C9">
        <w:rPr>
          <w:rFonts w:ascii="Times New Roman" w:hAnsi="Times New Roman" w:cs="Times New Roman"/>
          <w:color w:val="000000" w:themeColor="text1"/>
          <w:sz w:val="24"/>
          <w:szCs w:val="24"/>
        </w:rPr>
        <w:t>se</w:t>
      </w:r>
      <w:r w:rsidR="008A243A" w:rsidRPr="009C68C9">
        <w:rPr>
          <w:rFonts w:ascii="Times New Roman" w:hAnsi="Times New Roman" w:cs="Times New Roman"/>
          <w:color w:val="000000" w:themeColor="text1"/>
          <w:sz w:val="24"/>
          <w:szCs w:val="24"/>
        </w:rPr>
        <w:t>is</w:t>
      </w:r>
      <w:r w:rsidRPr="009C68C9">
        <w:rPr>
          <w:rFonts w:ascii="Times New Roman" w:hAnsi="Times New Roman" w:cs="Times New Roman"/>
          <w:color w:val="000000" w:themeColor="text1"/>
          <w:sz w:val="24"/>
          <w:szCs w:val="24"/>
        </w:rPr>
        <w:t>) linhas de ônibus que liga</w:t>
      </w:r>
      <w:r w:rsidR="005A426F" w:rsidRPr="009C68C9">
        <w:rPr>
          <w:rFonts w:ascii="Times New Roman" w:hAnsi="Times New Roman" w:cs="Times New Roman"/>
          <w:color w:val="000000" w:themeColor="text1"/>
          <w:sz w:val="24"/>
          <w:szCs w:val="24"/>
        </w:rPr>
        <w:t>m</w:t>
      </w:r>
      <w:r w:rsidRPr="009C68C9">
        <w:rPr>
          <w:rFonts w:ascii="Times New Roman" w:hAnsi="Times New Roman" w:cs="Times New Roman"/>
          <w:color w:val="000000" w:themeColor="text1"/>
          <w:sz w:val="24"/>
          <w:szCs w:val="24"/>
        </w:rPr>
        <w:t xml:space="preserve"> o equipamento à outras áreas da zona </w:t>
      </w:r>
      <w:r w:rsidR="005A426F" w:rsidRPr="009C68C9">
        <w:rPr>
          <w:rFonts w:ascii="Times New Roman" w:hAnsi="Times New Roman" w:cs="Times New Roman"/>
          <w:color w:val="000000" w:themeColor="text1"/>
          <w:sz w:val="24"/>
          <w:szCs w:val="24"/>
        </w:rPr>
        <w:t>norte.</w:t>
      </w:r>
      <w:r w:rsidRPr="009C68C9">
        <w:rPr>
          <w:rFonts w:ascii="Times New Roman" w:hAnsi="Times New Roman" w:cs="Times New Roman"/>
          <w:color w:val="000000" w:themeColor="text1"/>
          <w:sz w:val="24"/>
          <w:szCs w:val="24"/>
        </w:rPr>
        <w:t xml:space="preserve"> </w:t>
      </w:r>
      <w:r w:rsidR="005A426F" w:rsidRPr="009C68C9">
        <w:rPr>
          <w:rFonts w:ascii="Times New Roman" w:hAnsi="Times New Roman" w:cs="Times New Roman"/>
          <w:color w:val="000000" w:themeColor="text1"/>
          <w:sz w:val="24"/>
          <w:szCs w:val="24"/>
        </w:rPr>
        <w:t>Além disso, possui uma ciclovia que conecta o CEU a Avenida General Edgar Facó.</w:t>
      </w:r>
    </w:p>
    <w:p w14:paraId="3FA830BB" w14:textId="77777777" w:rsidR="00B86C3A" w:rsidRPr="009C68C9" w:rsidRDefault="00B86C3A" w:rsidP="00B86C3A">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326240B7" w14:textId="6D0E368B" w:rsidR="00B86C3A" w:rsidRPr="009C68C9" w:rsidRDefault="00B86C3A" w:rsidP="00B86C3A">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5A426F" w:rsidRPr="009C68C9">
        <w:rPr>
          <w:rFonts w:ascii="Times New Roman" w:hAnsi="Times New Roman" w:cs="Times New Roman"/>
          <w:color w:val="000000" w:themeColor="text1"/>
          <w:sz w:val="24"/>
          <w:szCs w:val="24"/>
        </w:rPr>
        <w:t>Freguesia do Ó</w:t>
      </w:r>
      <w:r w:rsidRPr="009C68C9">
        <w:rPr>
          <w:rFonts w:ascii="Times New Roman" w:hAnsi="Times New Roman" w:cs="Times New Roman"/>
          <w:color w:val="000000" w:themeColor="text1"/>
          <w:sz w:val="24"/>
          <w:szCs w:val="24"/>
        </w:rPr>
        <w:t xml:space="preserve"> possui uma área de </w:t>
      </w:r>
      <w:r w:rsidR="005A426F" w:rsidRPr="009C68C9">
        <w:rPr>
          <w:rFonts w:ascii="Times New Roman" w:hAnsi="Times New Roman" w:cs="Times New Roman"/>
          <w:color w:val="000000" w:themeColor="text1"/>
          <w:sz w:val="24"/>
          <w:szCs w:val="24"/>
        </w:rPr>
        <w:t>43.829m</w:t>
      </w:r>
      <w:r w:rsidRPr="009C68C9">
        <w:rPr>
          <w:rFonts w:ascii="Times New Roman" w:hAnsi="Times New Roman" w:cs="Times New Roman"/>
          <w:color w:val="000000" w:themeColor="text1"/>
          <w:sz w:val="24"/>
          <w:szCs w:val="24"/>
        </w:rPr>
        <w:t xml:space="preserve">² (quarenta e </w:t>
      </w:r>
      <w:r w:rsidR="005A426F" w:rsidRPr="009C68C9">
        <w:rPr>
          <w:rFonts w:ascii="Times New Roman" w:hAnsi="Times New Roman" w:cs="Times New Roman"/>
          <w:color w:val="000000" w:themeColor="text1"/>
          <w:sz w:val="24"/>
          <w:szCs w:val="24"/>
        </w:rPr>
        <w:t>três</w:t>
      </w:r>
      <w:r w:rsidRPr="009C68C9">
        <w:rPr>
          <w:rFonts w:ascii="Times New Roman" w:hAnsi="Times New Roman" w:cs="Times New Roman"/>
          <w:color w:val="000000" w:themeColor="text1"/>
          <w:sz w:val="24"/>
          <w:szCs w:val="24"/>
        </w:rPr>
        <w:t xml:space="preserve"> mil, </w:t>
      </w:r>
      <w:r w:rsidR="005A426F" w:rsidRPr="009C68C9">
        <w:rPr>
          <w:rFonts w:ascii="Times New Roman" w:hAnsi="Times New Roman" w:cs="Times New Roman"/>
          <w:color w:val="000000" w:themeColor="text1"/>
          <w:sz w:val="24"/>
          <w:szCs w:val="24"/>
        </w:rPr>
        <w:t>oitocentos e vinte e nove</w:t>
      </w:r>
      <w:r w:rsidRPr="009C68C9">
        <w:rPr>
          <w:rFonts w:ascii="Times New Roman" w:hAnsi="Times New Roman" w:cs="Times New Roman"/>
          <w:color w:val="000000" w:themeColor="text1"/>
          <w:sz w:val="24"/>
          <w:szCs w:val="24"/>
        </w:rPr>
        <w:t xml:space="preserve"> metros quadrados),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B86C3A" w:rsidRPr="009C68C9" w14:paraId="11B281B7" w14:textId="77777777" w:rsidTr="002E5187">
        <w:tc>
          <w:tcPr>
            <w:tcW w:w="8644" w:type="dxa"/>
          </w:tcPr>
          <w:p w14:paraId="7E596A98" w14:textId="44399A0C" w:rsidR="00B86C3A" w:rsidRPr="009C68C9" w:rsidRDefault="00B86C3A" w:rsidP="00FA185F">
            <w:pPr>
              <w:pStyle w:val="Legenda"/>
              <w:keepNext/>
              <w:jc w:val="center"/>
              <w:rPr>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3</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xml:space="preserve">– ÁREA DE PARCERIA do CEU </w:t>
            </w:r>
            <w:r w:rsidR="005A426F" w:rsidRPr="009C68C9">
              <w:rPr>
                <w:b w:val="0"/>
                <w:bCs w:val="0"/>
                <w:color w:val="auto"/>
                <w:sz w:val="22"/>
                <w:szCs w:val="22"/>
              </w:rPr>
              <w:t>Freguesia do Ó</w:t>
            </w:r>
          </w:p>
          <w:p w14:paraId="475B3950" w14:textId="77777777" w:rsidR="00B86C3A" w:rsidRPr="009C68C9" w:rsidRDefault="00B86C3A" w:rsidP="00D10D6D">
            <w:pPr>
              <w:pStyle w:val="clasulanvel1"/>
              <w:numPr>
                <w:ilvl w:val="0"/>
                <w:numId w:val="0"/>
              </w:numPr>
              <w:spacing w:before="240" w:after="240" w:line="360" w:lineRule="auto"/>
              <w:jc w:val="center"/>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7C500D1A" wp14:editId="0831D0F8">
                  <wp:extent cx="4069080" cy="38746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3" cstate="screen">
                            <a:extLst>
                              <a:ext uri="{28A0092B-C50C-407E-A947-70E740481C1C}">
                                <a14:useLocalDpi xmlns:a14="http://schemas.microsoft.com/office/drawing/2010/main"/>
                              </a:ext>
                            </a:extLst>
                          </a:blip>
                          <a:stretch>
                            <a:fillRect/>
                          </a:stretch>
                        </pic:blipFill>
                        <pic:spPr>
                          <a:xfrm>
                            <a:off x="0" y="0"/>
                            <a:ext cx="4078194" cy="3883343"/>
                          </a:xfrm>
                          <a:prstGeom prst="rect">
                            <a:avLst/>
                          </a:prstGeom>
                        </pic:spPr>
                      </pic:pic>
                    </a:graphicData>
                  </a:graphic>
                </wp:inline>
              </w:drawing>
            </w:r>
          </w:p>
        </w:tc>
      </w:tr>
    </w:tbl>
    <w:p w14:paraId="0827002F" w14:textId="77777777" w:rsidR="00B86C3A" w:rsidRPr="009C68C9" w:rsidRDefault="00B86C3A" w:rsidP="00B86C3A">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1774572F" w14:textId="6FB1D696" w:rsidR="005A426F" w:rsidRPr="009C68C9" w:rsidRDefault="005A426F" w:rsidP="005A426F">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1</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Freguesia do Ó</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5A426F" w:rsidRPr="009C68C9" w14:paraId="4A43C8E3" w14:textId="77777777" w:rsidTr="00D10D6D">
        <w:trPr>
          <w:trHeight w:val="300"/>
          <w:tblHeader/>
        </w:trPr>
        <w:tc>
          <w:tcPr>
            <w:tcW w:w="5669" w:type="dxa"/>
            <w:tcBorders>
              <w:top w:val="nil"/>
              <w:left w:val="nil"/>
              <w:bottom w:val="single" w:sz="8" w:space="0" w:color="auto"/>
              <w:right w:val="nil"/>
            </w:tcBorders>
            <w:shd w:val="clear" w:color="000000" w:fill="BFBFBF"/>
            <w:vAlign w:val="center"/>
            <w:hideMark/>
          </w:tcPr>
          <w:p w14:paraId="7DA775D8"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1C60D7CE" w14:textId="77777777" w:rsidR="005A426F" w:rsidRPr="009C68C9" w:rsidRDefault="005A426F" w:rsidP="005A426F">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Freguesia do Ó </w:t>
            </w:r>
          </w:p>
        </w:tc>
      </w:tr>
      <w:tr w:rsidR="005A426F" w:rsidRPr="009C68C9" w14:paraId="7F8968C7"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257E7825"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7FD3E872"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7</w:t>
            </w:r>
          </w:p>
        </w:tc>
      </w:tr>
      <w:tr w:rsidR="005A426F" w:rsidRPr="009C68C9" w14:paraId="21A70DC5"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558594CD"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00AA55B7" w14:textId="5AC3B542"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2 blocos educacional/cultural, 1 bloco esportivo</w:t>
            </w:r>
          </w:p>
        </w:tc>
      </w:tr>
      <w:tr w:rsidR="005A426F" w:rsidRPr="009C68C9" w14:paraId="72D17734" w14:textId="77777777" w:rsidTr="005A426F">
        <w:trPr>
          <w:trHeight w:val="1440"/>
        </w:trPr>
        <w:tc>
          <w:tcPr>
            <w:tcW w:w="5669" w:type="dxa"/>
            <w:tcBorders>
              <w:top w:val="nil"/>
              <w:left w:val="nil"/>
              <w:bottom w:val="single" w:sz="4" w:space="0" w:color="808080"/>
              <w:right w:val="nil"/>
            </w:tcBorders>
            <w:shd w:val="clear" w:color="000000" w:fill="F2F2F2"/>
            <w:vAlign w:val="center"/>
            <w:hideMark/>
          </w:tcPr>
          <w:p w14:paraId="20C81290"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56E41D6E" w14:textId="77777777" w:rsidR="00B6625E"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CEU (arranjo vertical + esportivo)</w:t>
            </w:r>
          </w:p>
          <w:p w14:paraId="3510D1D8" w14:textId="77777777" w:rsidR="00B6625E"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área construída</w:t>
            </w:r>
            <w:r w:rsidR="00B6625E" w:rsidRPr="009C68C9">
              <w:rPr>
                <w:rFonts w:eastAsia="Times New Roman"/>
                <w:color w:val="000000"/>
                <w:sz w:val="22"/>
                <w:lang w:eastAsia="pt-BR"/>
              </w:rPr>
              <w:t xml:space="preserve">: </w:t>
            </w:r>
            <w:r w:rsidRPr="009C68C9">
              <w:rPr>
                <w:rFonts w:eastAsia="Times New Roman"/>
                <w:color w:val="000000"/>
                <w:sz w:val="22"/>
                <w:lang w:eastAsia="pt-BR"/>
              </w:rPr>
              <w:t>11.554,06 m² área do terreno</w:t>
            </w:r>
            <w:r w:rsidR="00B6625E" w:rsidRPr="009C68C9">
              <w:rPr>
                <w:rFonts w:eastAsia="Times New Roman"/>
                <w:color w:val="000000"/>
                <w:sz w:val="22"/>
                <w:lang w:eastAsia="pt-BR"/>
              </w:rPr>
              <w:t>:</w:t>
            </w:r>
            <w:r w:rsidRPr="009C68C9">
              <w:rPr>
                <w:rFonts w:eastAsia="Times New Roman"/>
                <w:color w:val="000000"/>
                <w:sz w:val="22"/>
                <w:lang w:eastAsia="pt-BR"/>
              </w:rPr>
              <w:t xml:space="preserve"> 43.829m²</w:t>
            </w:r>
          </w:p>
          <w:p w14:paraId="367CF50B" w14:textId="3DB071F6"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 xml:space="preserve">Bloco Educacional, cultural, esportivo, piscina, ginásio, praça, quadras poliesportivas e campo de futebol e estacionamento. </w:t>
            </w:r>
          </w:p>
        </w:tc>
      </w:tr>
      <w:tr w:rsidR="005A426F" w:rsidRPr="009C68C9" w14:paraId="48A2E2AB"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68D70411"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1BC3FBE3"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898</w:t>
            </w:r>
          </w:p>
        </w:tc>
      </w:tr>
      <w:tr w:rsidR="005A426F" w:rsidRPr="009C68C9" w14:paraId="6E6D2ABF"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2BDEA499" w14:textId="6BE53C04"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175D3955"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1.030</w:t>
            </w:r>
          </w:p>
        </w:tc>
      </w:tr>
      <w:tr w:rsidR="005A426F" w:rsidRPr="009C68C9" w14:paraId="3EFB5CCB" w14:textId="77777777" w:rsidTr="005A426F">
        <w:trPr>
          <w:trHeight w:val="576"/>
        </w:trPr>
        <w:tc>
          <w:tcPr>
            <w:tcW w:w="5669" w:type="dxa"/>
            <w:tcBorders>
              <w:top w:val="nil"/>
              <w:left w:val="nil"/>
              <w:bottom w:val="single" w:sz="4" w:space="0" w:color="808080"/>
              <w:right w:val="nil"/>
            </w:tcBorders>
            <w:shd w:val="clear" w:color="000000" w:fill="F2F2F2"/>
            <w:vAlign w:val="center"/>
            <w:hideMark/>
          </w:tcPr>
          <w:p w14:paraId="6D0DDC6B" w14:textId="04BA7D8B"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SALAS ATIVIDADES COMPLEMENTARES (INFORMÁTICA/LABORATÓRIOS/OFICINAS/ VIDEOS/ GRÊMIO (m²)</w:t>
            </w:r>
          </w:p>
        </w:tc>
        <w:tc>
          <w:tcPr>
            <w:tcW w:w="2835" w:type="dxa"/>
            <w:tcBorders>
              <w:top w:val="nil"/>
              <w:left w:val="nil"/>
              <w:bottom w:val="single" w:sz="4" w:space="0" w:color="808080"/>
              <w:right w:val="nil"/>
            </w:tcBorders>
            <w:shd w:val="clear" w:color="auto" w:fill="auto"/>
            <w:vAlign w:val="center"/>
            <w:hideMark/>
          </w:tcPr>
          <w:p w14:paraId="47CDD89A"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1.107</w:t>
            </w:r>
          </w:p>
        </w:tc>
      </w:tr>
      <w:tr w:rsidR="005A426F" w:rsidRPr="009C68C9" w14:paraId="3D80A832"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4C23B136" w14:textId="17B2170C"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105239D0"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361</w:t>
            </w:r>
          </w:p>
        </w:tc>
      </w:tr>
      <w:tr w:rsidR="005A426F" w:rsidRPr="009C68C9" w14:paraId="70C63656"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0BC15285"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12876F51"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3.361</w:t>
            </w:r>
          </w:p>
        </w:tc>
      </w:tr>
      <w:tr w:rsidR="005A426F" w:rsidRPr="009C68C9" w14:paraId="5BA986D8"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7F1F7F1E" w14:textId="44721F96"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ÁREAS CIRCULAÇÃO</w:t>
            </w:r>
            <w:r w:rsidR="00B6625E" w:rsidRPr="009C68C9">
              <w:rPr>
                <w:rFonts w:eastAsia="Times New Roman"/>
                <w:b/>
                <w:bCs/>
                <w:color w:val="000000"/>
                <w:sz w:val="22"/>
                <w:lang w:eastAsia="pt-BR"/>
              </w:rPr>
              <w:t xml:space="preserve"> - </w:t>
            </w:r>
            <w:r w:rsidRPr="009C68C9">
              <w:rPr>
                <w:rFonts w:eastAsia="Times New Roman"/>
                <w:b/>
                <w:bCs/>
                <w:color w:val="000000"/>
                <w:sz w:val="22"/>
                <w:lang w:eastAsia="pt-BR"/>
              </w:rPr>
              <w:t>CORREDORES/ESCADAS/RAMPAS/ELEVADORES (m²)</w:t>
            </w:r>
          </w:p>
        </w:tc>
        <w:tc>
          <w:tcPr>
            <w:tcW w:w="2835" w:type="dxa"/>
            <w:tcBorders>
              <w:top w:val="nil"/>
              <w:left w:val="nil"/>
              <w:bottom w:val="single" w:sz="4" w:space="0" w:color="808080"/>
              <w:right w:val="nil"/>
            </w:tcBorders>
            <w:shd w:val="clear" w:color="auto" w:fill="auto"/>
            <w:vAlign w:val="center"/>
            <w:hideMark/>
          </w:tcPr>
          <w:p w14:paraId="765CA818"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4.216</w:t>
            </w:r>
          </w:p>
        </w:tc>
      </w:tr>
      <w:tr w:rsidR="005A426F" w:rsidRPr="009C68C9" w14:paraId="4B432389" w14:textId="77777777" w:rsidTr="005A426F">
        <w:trPr>
          <w:trHeight w:val="576"/>
        </w:trPr>
        <w:tc>
          <w:tcPr>
            <w:tcW w:w="5669" w:type="dxa"/>
            <w:tcBorders>
              <w:top w:val="nil"/>
              <w:left w:val="nil"/>
              <w:bottom w:val="single" w:sz="4" w:space="0" w:color="808080"/>
              <w:right w:val="nil"/>
            </w:tcBorders>
            <w:shd w:val="clear" w:color="000000" w:fill="F2F2F2"/>
            <w:vAlign w:val="center"/>
            <w:hideMark/>
          </w:tcPr>
          <w:p w14:paraId="11A6FC7D" w14:textId="5021B09E"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B6625E"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4E311017"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307</w:t>
            </w:r>
          </w:p>
        </w:tc>
      </w:tr>
      <w:tr w:rsidR="005A426F" w:rsidRPr="009C68C9" w14:paraId="14F08C73"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69B72F29" w14:textId="7B8EDEED"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3399236B"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429</w:t>
            </w:r>
          </w:p>
        </w:tc>
      </w:tr>
      <w:tr w:rsidR="005A426F" w:rsidRPr="009C68C9" w14:paraId="2834F844"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6B48E3AD" w14:textId="4CA511B1"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6653641F"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19.552</w:t>
            </w:r>
          </w:p>
        </w:tc>
      </w:tr>
      <w:tr w:rsidR="005A426F" w:rsidRPr="009C68C9" w14:paraId="7E6B0FAD"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13251DF9" w14:textId="08B3A7AE"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11FBA80F"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19.566</w:t>
            </w:r>
          </w:p>
        </w:tc>
      </w:tr>
      <w:tr w:rsidR="005A426F" w:rsidRPr="009C68C9" w14:paraId="6139F257"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6C4563F2" w14:textId="493107A9"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3D181DBF"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5A426F" w:rsidRPr="009C68C9" w14:paraId="60A82BBF"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0712D82A" w14:textId="7E15E93B"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B6625E"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78FB6D97"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1.777</w:t>
            </w:r>
          </w:p>
        </w:tc>
      </w:tr>
      <w:tr w:rsidR="005A426F" w:rsidRPr="009C68C9" w14:paraId="3F3F3F2A"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2EA31BD3" w14:textId="30A228B5"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METRAGEM TOTAL (ÁREA INTERNA + EXTERNA + VIDRO) (m²) </w:t>
            </w:r>
          </w:p>
        </w:tc>
        <w:tc>
          <w:tcPr>
            <w:tcW w:w="2835" w:type="dxa"/>
            <w:tcBorders>
              <w:top w:val="nil"/>
              <w:left w:val="nil"/>
              <w:bottom w:val="single" w:sz="4" w:space="0" w:color="808080"/>
              <w:right w:val="nil"/>
            </w:tcBorders>
            <w:shd w:val="clear" w:color="auto" w:fill="auto"/>
            <w:vAlign w:val="center"/>
            <w:hideMark/>
          </w:tcPr>
          <w:p w14:paraId="426F3489"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2.129</w:t>
            </w:r>
          </w:p>
        </w:tc>
      </w:tr>
      <w:tr w:rsidR="005A426F" w:rsidRPr="009C68C9" w14:paraId="14BC8649"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78670E76"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24A2CDC3"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726</w:t>
            </w:r>
          </w:p>
        </w:tc>
      </w:tr>
      <w:tr w:rsidR="005A426F" w:rsidRPr="009C68C9" w14:paraId="65EF5766" w14:textId="77777777" w:rsidTr="005A426F">
        <w:trPr>
          <w:trHeight w:val="288"/>
        </w:trPr>
        <w:tc>
          <w:tcPr>
            <w:tcW w:w="5669" w:type="dxa"/>
            <w:tcBorders>
              <w:top w:val="nil"/>
              <w:left w:val="nil"/>
              <w:bottom w:val="single" w:sz="4" w:space="0" w:color="808080"/>
              <w:right w:val="nil"/>
            </w:tcBorders>
            <w:shd w:val="clear" w:color="000000" w:fill="F2F2F2"/>
            <w:noWrap/>
            <w:vAlign w:val="center"/>
            <w:hideMark/>
          </w:tcPr>
          <w:p w14:paraId="1F786D32" w14:textId="6478D2CB"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B6625E"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6A01E65C"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5A426F" w:rsidRPr="009C68C9" w14:paraId="380FA0C2"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1C18BF9F" w14:textId="77777777" w:rsidR="005A426F" w:rsidRPr="009C68C9" w:rsidRDefault="005A426F" w:rsidP="005A426F">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single" w:sz="4" w:space="0" w:color="808080"/>
              <w:left w:val="nil"/>
              <w:bottom w:val="single" w:sz="4" w:space="0" w:color="808080"/>
              <w:right w:val="nil"/>
            </w:tcBorders>
            <w:shd w:val="clear" w:color="auto" w:fill="auto"/>
            <w:vAlign w:val="center"/>
            <w:hideMark/>
          </w:tcPr>
          <w:p w14:paraId="7C7BE510"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5A426F" w:rsidRPr="009C68C9" w14:paraId="5FC972ED"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4A96F563" w14:textId="77777777" w:rsidR="005A426F" w:rsidRPr="009C68C9" w:rsidRDefault="005A426F" w:rsidP="005A426F">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1C50B8AD"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7</w:t>
            </w:r>
          </w:p>
        </w:tc>
      </w:tr>
      <w:tr w:rsidR="005A426F" w:rsidRPr="009C68C9" w14:paraId="3E0FDE9F"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4E4AE323" w14:textId="77777777" w:rsidR="005A426F" w:rsidRPr="009C68C9" w:rsidRDefault="005A426F" w:rsidP="005A426F">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29F884EA"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9</w:t>
            </w:r>
          </w:p>
        </w:tc>
      </w:tr>
      <w:tr w:rsidR="005A426F" w:rsidRPr="009C68C9" w14:paraId="418C2D3C"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01DC5CE5"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7DE47C94"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328</w:t>
            </w:r>
          </w:p>
        </w:tc>
      </w:tr>
      <w:tr w:rsidR="005A426F" w:rsidRPr="009C68C9" w14:paraId="205FD769"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39B01DC1"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34724F7A"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417</w:t>
            </w:r>
          </w:p>
        </w:tc>
      </w:tr>
      <w:tr w:rsidR="005A426F" w:rsidRPr="009C68C9" w14:paraId="5650D37C"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17D793B0" w14:textId="4B4A6D91"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444997C9"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164</w:t>
            </w:r>
          </w:p>
        </w:tc>
      </w:tr>
      <w:tr w:rsidR="005A426F" w:rsidRPr="009C68C9" w14:paraId="091BADE3"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75CE113D" w14:textId="2A8FF8B3"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7D783F27"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100</w:t>
            </w:r>
          </w:p>
        </w:tc>
      </w:tr>
      <w:tr w:rsidR="005A426F" w:rsidRPr="009C68C9" w14:paraId="2E0521DA" w14:textId="77777777" w:rsidTr="005A426F">
        <w:trPr>
          <w:trHeight w:val="288"/>
        </w:trPr>
        <w:tc>
          <w:tcPr>
            <w:tcW w:w="5669" w:type="dxa"/>
            <w:tcBorders>
              <w:top w:val="nil"/>
              <w:left w:val="nil"/>
              <w:bottom w:val="single" w:sz="4" w:space="0" w:color="808080"/>
              <w:right w:val="nil"/>
            </w:tcBorders>
            <w:shd w:val="clear" w:color="000000" w:fill="F2F2F2"/>
            <w:vAlign w:val="center"/>
            <w:hideMark/>
          </w:tcPr>
          <w:p w14:paraId="05EA948A" w14:textId="170DE3AC"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13513905" w14:textId="77777777" w:rsidR="005A426F" w:rsidRPr="009C68C9" w:rsidRDefault="005A426F" w:rsidP="005A426F">
            <w:pPr>
              <w:spacing w:after="0" w:line="240" w:lineRule="auto"/>
              <w:jc w:val="center"/>
              <w:rPr>
                <w:rFonts w:eastAsia="Times New Roman"/>
                <w:color w:val="000000"/>
                <w:lang w:eastAsia="pt-BR"/>
              </w:rPr>
            </w:pPr>
            <w:r w:rsidRPr="009C68C9">
              <w:rPr>
                <w:rFonts w:eastAsia="Times New Roman"/>
                <w:color w:val="000000"/>
                <w:sz w:val="22"/>
                <w:lang w:eastAsia="pt-BR"/>
              </w:rPr>
              <w:t>692</w:t>
            </w:r>
          </w:p>
        </w:tc>
      </w:tr>
      <w:tr w:rsidR="005A426F" w:rsidRPr="009C68C9" w14:paraId="61EFABA0" w14:textId="77777777" w:rsidTr="00D10D6D">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15F0620B" w14:textId="77777777" w:rsidR="005A426F" w:rsidRPr="009C68C9" w:rsidRDefault="005A426F" w:rsidP="005A426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41EDFC2A" w14:textId="77777777" w:rsidR="005A426F" w:rsidRPr="009C68C9" w:rsidRDefault="005A426F" w:rsidP="005A426F">
            <w:pPr>
              <w:spacing w:after="0" w:line="240" w:lineRule="auto"/>
              <w:jc w:val="center"/>
              <w:rPr>
                <w:rFonts w:eastAsia="Times New Roman"/>
                <w:b/>
                <w:bCs/>
                <w:color w:val="000000"/>
                <w:lang w:eastAsia="pt-BR"/>
              </w:rPr>
            </w:pPr>
            <w:r w:rsidRPr="009C68C9">
              <w:rPr>
                <w:rFonts w:eastAsia="Times New Roman"/>
                <w:b/>
                <w:bCs/>
                <w:color w:val="000000"/>
                <w:sz w:val="22"/>
                <w:lang w:eastAsia="pt-BR"/>
              </w:rPr>
              <w:t>1.700</w:t>
            </w:r>
          </w:p>
        </w:tc>
      </w:tr>
    </w:tbl>
    <w:p w14:paraId="4D270F95" w14:textId="5FB189C0" w:rsidR="00B86C3A" w:rsidRPr="009C68C9" w:rsidRDefault="00A523EB" w:rsidP="00A523EB">
      <w:pPr>
        <w:jc w:val="center"/>
        <w:rPr>
          <w:sz w:val="22"/>
        </w:rPr>
      </w:pPr>
      <w:r w:rsidRPr="009C68C9">
        <w:rPr>
          <w:sz w:val="22"/>
        </w:rPr>
        <w:t>Fonte: COAD/SME, 2020.</w:t>
      </w:r>
    </w:p>
    <w:p w14:paraId="2EA4E402" w14:textId="6A1AB068"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26" w:name="_Toc50565687"/>
      <w:r w:rsidRPr="009C68C9">
        <w:rPr>
          <w:rFonts w:ascii="Times New Roman" w:hAnsi="Times New Roman" w:cs="Times New Roman"/>
          <w:color w:val="000000" w:themeColor="text1"/>
          <w:szCs w:val="24"/>
        </w:rPr>
        <w:t>PARQUE NOVO MUNDO</w:t>
      </w:r>
      <w:bookmarkEnd w:id="26"/>
    </w:p>
    <w:p w14:paraId="06CBDE19" w14:textId="77777777" w:rsidR="00FA185F" w:rsidRPr="009C68C9" w:rsidRDefault="00FA185F" w:rsidP="00FA185F">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56140F7E" w14:textId="46302989"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lastRenderedPageBreak/>
        <w:t xml:space="preserve">O CEU </w:t>
      </w:r>
      <w:r w:rsidR="00A01952" w:rsidRPr="009C68C9">
        <w:rPr>
          <w:rFonts w:ascii="Times New Roman" w:hAnsi="Times New Roman" w:cs="Times New Roman"/>
          <w:color w:val="000000" w:themeColor="text1"/>
          <w:sz w:val="24"/>
          <w:szCs w:val="24"/>
        </w:rPr>
        <w:t>Parque Novo Mundo</w:t>
      </w:r>
      <w:r w:rsidRPr="009C68C9">
        <w:rPr>
          <w:rFonts w:ascii="Times New Roman" w:hAnsi="Times New Roman" w:cs="Times New Roman"/>
          <w:color w:val="000000" w:themeColor="text1"/>
          <w:sz w:val="24"/>
          <w:szCs w:val="24"/>
        </w:rPr>
        <w:t xml:space="preserve"> localiza-se na zona norte do Município de São Paulo, no bairro Parque </w:t>
      </w:r>
      <w:r w:rsidR="00A01952" w:rsidRPr="009C68C9">
        <w:rPr>
          <w:rFonts w:ascii="Times New Roman" w:hAnsi="Times New Roman" w:cs="Times New Roman"/>
          <w:color w:val="000000" w:themeColor="text1"/>
          <w:sz w:val="24"/>
          <w:szCs w:val="24"/>
        </w:rPr>
        <w:t>Novo Mundo</w:t>
      </w:r>
      <w:r w:rsidRPr="009C68C9">
        <w:rPr>
          <w:rFonts w:ascii="Times New Roman" w:hAnsi="Times New Roman" w:cs="Times New Roman"/>
          <w:color w:val="000000" w:themeColor="text1"/>
          <w:sz w:val="24"/>
          <w:szCs w:val="24"/>
        </w:rPr>
        <w:t xml:space="preserve">, parte da Subprefeitura </w:t>
      </w:r>
      <w:r w:rsidR="00A01952" w:rsidRPr="009C68C9">
        <w:rPr>
          <w:rFonts w:ascii="Times New Roman" w:hAnsi="Times New Roman" w:cs="Times New Roman"/>
          <w:color w:val="000000" w:themeColor="text1"/>
          <w:sz w:val="24"/>
          <w:szCs w:val="24"/>
        </w:rPr>
        <w:t>Vila Maria/Vila Guilherme</w:t>
      </w:r>
      <w:r w:rsidRPr="009C68C9">
        <w:rPr>
          <w:rFonts w:ascii="Times New Roman" w:hAnsi="Times New Roman" w:cs="Times New Roman"/>
          <w:color w:val="000000" w:themeColor="text1"/>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A185F" w:rsidRPr="009C68C9" w14:paraId="1BF818CC" w14:textId="77777777" w:rsidTr="002E5187">
        <w:tc>
          <w:tcPr>
            <w:tcW w:w="8644" w:type="dxa"/>
          </w:tcPr>
          <w:p w14:paraId="5AA32745" w14:textId="1DFD7C9E" w:rsidR="00FA185F" w:rsidRPr="009C68C9" w:rsidRDefault="00FA185F" w:rsidP="00FA185F">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4</w:t>
            </w:r>
            <w:r w:rsidR="00E4581D" w:rsidRPr="009C68C9">
              <w:rPr>
                <w:color w:val="auto"/>
                <w:sz w:val="22"/>
                <w:szCs w:val="22"/>
              </w:rPr>
              <w:fldChar w:fldCharType="end"/>
            </w:r>
            <w:r w:rsidRPr="009C68C9">
              <w:rPr>
                <w:b w:val="0"/>
                <w:bCs w:val="0"/>
                <w:color w:val="auto"/>
                <w:sz w:val="22"/>
                <w:szCs w:val="22"/>
              </w:rPr>
              <w:t xml:space="preserve"> – Localização do CEU </w:t>
            </w:r>
            <w:r w:rsidR="000B17A9" w:rsidRPr="009C68C9">
              <w:rPr>
                <w:b w:val="0"/>
                <w:bCs w:val="0"/>
                <w:color w:val="auto"/>
                <w:sz w:val="22"/>
                <w:szCs w:val="22"/>
              </w:rPr>
              <w:t>Parque Novo Mundo</w:t>
            </w:r>
          </w:p>
          <w:p w14:paraId="40265B62" w14:textId="6B83EBEE" w:rsidR="00FA185F" w:rsidRPr="009C68C9" w:rsidRDefault="00570F75" w:rsidP="00FA185F">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385EB6E8" wp14:editId="6824EC23">
                  <wp:extent cx="5394960" cy="345186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394960" cy="3451860"/>
                          </a:xfrm>
                          <a:prstGeom prst="rect">
                            <a:avLst/>
                          </a:prstGeom>
                          <a:noFill/>
                          <a:ln>
                            <a:noFill/>
                          </a:ln>
                        </pic:spPr>
                      </pic:pic>
                    </a:graphicData>
                  </a:graphic>
                </wp:inline>
              </w:drawing>
            </w:r>
          </w:p>
          <w:p w14:paraId="1A8C85DC" w14:textId="77777777" w:rsidR="00FA185F" w:rsidRPr="009C68C9" w:rsidRDefault="00FA185F" w:rsidP="00FA185F">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31050C37" w14:textId="2EEE5619" w:rsidR="00156A14"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B6625E" w:rsidRPr="009C68C9">
        <w:rPr>
          <w:rFonts w:ascii="Times New Roman" w:hAnsi="Times New Roman" w:cs="Times New Roman"/>
          <w:color w:val="000000" w:themeColor="text1"/>
          <w:sz w:val="24"/>
          <w:szCs w:val="24"/>
        </w:rPr>
        <w:t xml:space="preserve">que </w:t>
      </w:r>
      <w:r w:rsidRPr="009C68C9">
        <w:rPr>
          <w:rFonts w:ascii="Times New Roman" w:hAnsi="Times New Roman" w:cs="Times New Roman"/>
          <w:color w:val="000000" w:themeColor="text1"/>
          <w:sz w:val="24"/>
          <w:szCs w:val="24"/>
        </w:rPr>
        <w:t>apresent</w:t>
      </w:r>
      <w:r w:rsidR="00B6625E" w:rsidRPr="009C68C9">
        <w:rPr>
          <w:rFonts w:ascii="Times New Roman" w:hAnsi="Times New Roman" w:cs="Times New Roman"/>
          <w:color w:val="000000" w:themeColor="text1"/>
          <w:sz w:val="24"/>
          <w:szCs w:val="24"/>
        </w:rPr>
        <w:t>a</w:t>
      </w:r>
      <w:r w:rsidRPr="009C68C9">
        <w:rPr>
          <w:rFonts w:ascii="Times New Roman" w:hAnsi="Times New Roman" w:cs="Times New Roman"/>
          <w:color w:val="000000" w:themeColor="text1"/>
          <w:sz w:val="24"/>
          <w:szCs w:val="24"/>
        </w:rPr>
        <w:t xml:space="preserve"> uma média de </w:t>
      </w:r>
      <w:r w:rsidR="00A01952" w:rsidRPr="009C68C9">
        <w:rPr>
          <w:rFonts w:ascii="Times New Roman" w:hAnsi="Times New Roman" w:cs="Times New Roman"/>
          <w:color w:val="000000" w:themeColor="text1"/>
          <w:sz w:val="24"/>
          <w:szCs w:val="24"/>
        </w:rPr>
        <w:t>450,8</w:t>
      </w:r>
      <w:r w:rsidRPr="009C68C9">
        <w:rPr>
          <w:rFonts w:ascii="Times New Roman" w:hAnsi="Times New Roman" w:cs="Times New Roman"/>
          <w:color w:val="000000" w:themeColor="text1"/>
          <w:sz w:val="24"/>
          <w:szCs w:val="24"/>
        </w:rPr>
        <w:t xml:space="preserve"> hab/ha (</w:t>
      </w:r>
      <w:r w:rsidR="00A01952" w:rsidRPr="009C68C9">
        <w:rPr>
          <w:rFonts w:ascii="Times New Roman" w:hAnsi="Times New Roman" w:cs="Times New Roman"/>
          <w:color w:val="000000" w:themeColor="text1"/>
          <w:sz w:val="24"/>
          <w:szCs w:val="24"/>
        </w:rPr>
        <w:t>quatrocentos e cinquenta</w:t>
      </w:r>
      <w:r w:rsidRPr="009C68C9">
        <w:rPr>
          <w:rFonts w:ascii="Times New Roman" w:hAnsi="Times New Roman" w:cs="Times New Roman"/>
          <w:color w:val="000000" w:themeColor="text1"/>
          <w:sz w:val="24"/>
          <w:szCs w:val="24"/>
        </w:rPr>
        <w:t xml:space="preserve"> vírgula oito habitantes por hectare</w:t>
      </w:r>
      <w:r w:rsidR="00A01B54"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Além disso, </w:t>
      </w:r>
      <w:r w:rsidR="00D30E34" w:rsidRPr="009C68C9">
        <w:rPr>
          <w:rFonts w:ascii="Times New Roman" w:hAnsi="Times New Roman" w:cs="Times New Roman"/>
          <w:color w:val="000000" w:themeColor="text1"/>
          <w:sz w:val="24"/>
          <w:szCs w:val="24"/>
        </w:rPr>
        <w:t>o uso do solo é diversificado, apresentando além do uso residencial, comércio</w:t>
      </w:r>
      <w:r w:rsidR="00B6625E" w:rsidRPr="009C68C9">
        <w:rPr>
          <w:rFonts w:ascii="Times New Roman" w:hAnsi="Times New Roman" w:cs="Times New Roman"/>
          <w:color w:val="000000" w:themeColor="text1"/>
          <w:sz w:val="24"/>
          <w:szCs w:val="24"/>
        </w:rPr>
        <w:t>s</w:t>
      </w:r>
      <w:r w:rsidR="00D30E34" w:rsidRPr="009C68C9">
        <w:rPr>
          <w:rFonts w:ascii="Times New Roman" w:hAnsi="Times New Roman" w:cs="Times New Roman"/>
          <w:color w:val="000000" w:themeColor="text1"/>
          <w:sz w:val="24"/>
          <w:szCs w:val="24"/>
        </w:rPr>
        <w:t>, serviços e indústrias/armazéns</w:t>
      </w:r>
      <w:r w:rsidRPr="009C68C9">
        <w:rPr>
          <w:rFonts w:ascii="Times New Roman" w:hAnsi="Times New Roman" w:cs="Times New Roman"/>
          <w:color w:val="000000" w:themeColor="text1"/>
          <w:sz w:val="24"/>
          <w:szCs w:val="24"/>
        </w:rPr>
        <w:t xml:space="preserve">. Segundo levantamento da SEHAB de 2019, a área possui </w:t>
      </w:r>
      <w:r w:rsidR="00D30E34" w:rsidRPr="009C68C9">
        <w:rPr>
          <w:rFonts w:ascii="Times New Roman" w:hAnsi="Times New Roman" w:cs="Times New Roman"/>
          <w:color w:val="000000" w:themeColor="text1"/>
          <w:sz w:val="24"/>
          <w:szCs w:val="24"/>
        </w:rPr>
        <w:t>43</w:t>
      </w:r>
      <w:r w:rsidRPr="009C68C9">
        <w:rPr>
          <w:rFonts w:ascii="Times New Roman" w:hAnsi="Times New Roman" w:cs="Times New Roman"/>
          <w:color w:val="000000" w:themeColor="text1"/>
          <w:sz w:val="24"/>
          <w:szCs w:val="24"/>
        </w:rPr>
        <w:t xml:space="preserve"> (</w:t>
      </w:r>
      <w:r w:rsidR="00D30E34" w:rsidRPr="009C68C9">
        <w:rPr>
          <w:rFonts w:ascii="Times New Roman" w:hAnsi="Times New Roman" w:cs="Times New Roman"/>
          <w:color w:val="000000" w:themeColor="text1"/>
          <w:sz w:val="24"/>
          <w:szCs w:val="24"/>
        </w:rPr>
        <w:t>quarenta e três</w:t>
      </w:r>
      <w:r w:rsidRPr="009C68C9">
        <w:rPr>
          <w:rFonts w:ascii="Times New Roman" w:hAnsi="Times New Roman" w:cs="Times New Roman"/>
          <w:color w:val="000000" w:themeColor="text1"/>
          <w:sz w:val="24"/>
          <w:szCs w:val="24"/>
        </w:rPr>
        <w:t xml:space="preserve">) favelas com cerca de </w:t>
      </w:r>
      <w:r w:rsidR="00B6625E" w:rsidRPr="009C68C9">
        <w:rPr>
          <w:rFonts w:ascii="Times New Roman" w:hAnsi="Times New Roman" w:cs="Times New Roman"/>
          <w:color w:val="000000" w:themeColor="text1"/>
          <w:sz w:val="24"/>
          <w:szCs w:val="24"/>
        </w:rPr>
        <w:t>8.907</w:t>
      </w:r>
      <w:r w:rsidRPr="009C68C9">
        <w:rPr>
          <w:rFonts w:ascii="Times New Roman" w:hAnsi="Times New Roman" w:cs="Times New Roman"/>
          <w:color w:val="000000" w:themeColor="text1"/>
          <w:sz w:val="24"/>
          <w:szCs w:val="24"/>
        </w:rPr>
        <w:t xml:space="preserve"> (</w:t>
      </w:r>
      <w:r w:rsidR="00B6625E" w:rsidRPr="009C68C9">
        <w:rPr>
          <w:rFonts w:ascii="Times New Roman" w:hAnsi="Times New Roman" w:cs="Times New Roman"/>
          <w:color w:val="000000" w:themeColor="text1"/>
          <w:sz w:val="24"/>
          <w:szCs w:val="24"/>
        </w:rPr>
        <w:t>oito mil novecentos e sete</w:t>
      </w:r>
      <w:r w:rsidRPr="009C68C9">
        <w:rPr>
          <w:rFonts w:ascii="Times New Roman" w:hAnsi="Times New Roman" w:cs="Times New Roman"/>
          <w:color w:val="000000" w:themeColor="text1"/>
          <w:sz w:val="24"/>
          <w:szCs w:val="24"/>
        </w:rPr>
        <w:t>) domicílios.</w:t>
      </w:r>
    </w:p>
    <w:p w14:paraId="2E496684" w14:textId="519ECABF" w:rsidR="00156A14"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Ressalta-se </w:t>
      </w:r>
      <w:r w:rsidR="00C32076" w:rsidRPr="009C68C9">
        <w:rPr>
          <w:rFonts w:ascii="Times New Roman" w:hAnsi="Times New Roman" w:cs="Times New Roman"/>
          <w:color w:val="000000" w:themeColor="text1"/>
          <w:sz w:val="24"/>
          <w:szCs w:val="24"/>
        </w:rPr>
        <w:t xml:space="preserve">a </w:t>
      </w:r>
      <w:r w:rsidRPr="009C68C9">
        <w:rPr>
          <w:rFonts w:ascii="Times New Roman" w:hAnsi="Times New Roman" w:cs="Times New Roman"/>
          <w:color w:val="000000" w:themeColor="text1"/>
          <w:sz w:val="24"/>
          <w:szCs w:val="24"/>
        </w:rPr>
        <w:t xml:space="preserve">oferta de equipamentos culturais, sendo eles </w:t>
      </w:r>
      <w:r w:rsidR="00C32076" w:rsidRPr="009C68C9">
        <w:rPr>
          <w:rFonts w:ascii="Times New Roman" w:hAnsi="Times New Roman" w:cs="Times New Roman"/>
          <w:color w:val="000000" w:themeColor="text1"/>
          <w:sz w:val="24"/>
          <w:szCs w:val="24"/>
        </w:rPr>
        <w:t>8</w:t>
      </w:r>
      <w:r w:rsidRPr="009C68C9">
        <w:rPr>
          <w:rFonts w:ascii="Times New Roman" w:hAnsi="Times New Roman" w:cs="Times New Roman"/>
          <w:color w:val="000000" w:themeColor="text1"/>
          <w:sz w:val="24"/>
          <w:szCs w:val="24"/>
        </w:rPr>
        <w:t xml:space="preserve"> (</w:t>
      </w:r>
      <w:r w:rsidR="00C32076" w:rsidRPr="009C68C9">
        <w:rPr>
          <w:rFonts w:ascii="Times New Roman" w:hAnsi="Times New Roman" w:cs="Times New Roman"/>
          <w:color w:val="000000" w:themeColor="text1"/>
          <w:sz w:val="24"/>
          <w:szCs w:val="24"/>
        </w:rPr>
        <w:t>oit</w:t>
      </w:r>
      <w:r w:rsidRPr="009C68C9">
        <w:rPr>
          <w:rFonts w:ascii="Times New Roman" w:hAnsi="Times New Roman" w:cs="Times New Roman"/>
          <w:color w:val="000000" w:themeColor="text1"/>
          <w:sz w:val="24"/>
          <w:szCs w:val="24"/>
        </w:rPr>
        <w:t>o) bibliotecas,</w:t>
      </w:r>
      <w:r w:rsidR="00C32076" w:rsidRPr="009C68C9">
        <w:rPr>
          <w:rFonts w:ascii="Times New Roman" w:hAnsi="Times New Roman" w:cs="Times New Roman"/>
          <w:color w:val="000000" w:themeColor="text1"/>
          <w:sz w:val="24"/>
          <w:szCs w:val="24"/>
        </w:rPr>
        <w:t xml:space="preserve"> sendo uma dela</w:t>
      </w:r>
      <w:r w:rsidR="00B6625E" w:rsidRPr="009C68C9">
        <w:rPr>
          <w:rFonts w:ascii="Times New Roman" w:hAnsi="Times New Roman" w:cs="Times New Roman"/>
          <w:color w:val="000000" w:themeColor="text1"/>
          <w:sz w:val="24"/>
          <w:szCs w:val="24"/>
        </w:rPr>
        <w:t>s</w:t>
      </w:r>
      <w:r w:rsidR="00C32076" w:rsidRPr="009C68C9">
        <w:rPr>
          <w:rFonts w:ascii="Times New Roman" w:hAnsi="Times New Roman" w:cs="Times New Roman"/>
          <w:color w:val="000000" w:themeColor="text1"/>
          <w:sz w:val="24"/>
          <w:szCs w:val="24"/>
        </w:rPr>
        <w:t xml:space="preserve"> no CEU Tiquatira,</w:t>
      </w:r>
      <w:r w:rsidRPr="009C68C9">
        <w:rPr>
          <w:rFonts w:ascii="Times New Roman" w:hAnsi="Times New Roman" w:cs="Times New Roman"/>
          <w:color w:val="000000" w:themeColor="text1"/>
          <w:sz w:val="24"/>
          <w:szCs w:val="24"/>
        </w:rPr>
        <w:t xml:space="preserve"> </w:t>
      </w:r>
      <w:r w:rsidR="00C32076" w:rsidRPr="009C68C9">
        <w:rPr>
          <w:rFonts w:ascii="Times New Roman" w:hAnsi="Times New Roman" w:cs="Times New Roman"/>
          <w:color w:val="000000" w:themeColor="text1"/>
          <w:sz w:val="24"/>
          <w:szCs w:val="24"/>
        </w:rPr>
        <w:t>2</w:t>
      </w:r>
      <w:r w:rsidRPr="009C68C9">
        <w:rPr>
          <w:rFonts w:ascii="Times New Roman" w:hAnsi="Times New Roman" w:cs="Times New Roman"/>
          <w:color w:val="000000" w:themeColor="text1"/>
          <w:sz w:val="24"/>
          <w:szCs w:val="24"/>
        </w:rPr>
        <w:t xml:space="preserve"> (</w:t>
      </w:r>
      <w:r w:rsidR="00C32076" w:rsidRPr="009C68C9">
        <w:rPr>
          <w:rFonts w:ascii="Times New Roman" w:hAnsi="Times New Roman" w:cs="Times New Roman"/>
          <w:color w:val="000000" w:themeColor="text1"/>
          <w:sz w:val="24"/>
          <w:szCs w:val="24"/>
        </w:rPr>
        <w:t>dois</w:t>
      </w:r>
      <w:r w:rsidRPr="009C68C9">
        <w:rPr>
          <w:rFonts w:ascii="Times New Roman" w:hAnsi="Times New Roman" w:cs="Times New Roman"/>
          <w:color w:val="000000" w:themeColor="text1"/>
          <w:sz w:val="24"/>
          <w:szCs w:val="24"/>
        </w:rPr>
        <w:t>) centro</w:t>
      </w:r>
      <w:r w:rsidR="00B6625E" w:rsidRPr="009C68C9">
        <w:rPr>
          <w:rFonts w:ascii="Times New Roman" w:hAnsi="Times New Roman" w:cs="Times New Roman"/>
          <w:color w:val="000000" w:themeColor="text1"/>
          <w:sz w:val="24"/>
          <w:szCs w:val="24"/>
        </w:rPr>
        <w:t>s</w:t>
      </w:r>
      <w:r w:rsidRPr="009C68C9">
        <w:rPr>
          <w:rFonts w:ascii="Times New Roman" w:hAnsi="Times New Roman" w:cs="Times New Roman"/>
          <w:color w:val="000000" w:themeColor="text1"/>
          <w:sz w:val="24"/>
          <w:szCs w:val="24"/>
        </w:rPr>
        <w:t xml:space="preserve"> cultura</w:t>
      </w:r>
      <w:r w:rsidR="00B6625E" w:rsidRPr="009C68C9">
        <w:rPr>
          <w:rFonts w:ascii="Times New Roman" w:hAnsi="Times New Roman" w:cs="Times New Roman"/>
          <w:color w:val="000000" w:themeColor="text1"/>
          <w:sz w:val="24"/>
          <w:szCs w:val="24"/>
        </w:rPr>
        <w:t>is</w:t>
      </w:r>
      <w:r w:rsidR="00C32076"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w:t>
      </w:r>
      <w:r w:rsidR="00C32076"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C32076" w:rsidRPr="009C68C9">
        <w:rPr>
          <w:rFonts w:ascii="Times New Roman" w:hAnsi="Times New Roman" w:cs="Times New Roman"/>
          <w:color w:val="000000" w:themeColor="text1"/>
          <w:sz w:val="24"/>
          <w:szCs w:val="24"/>
        </w:rPr>
        <w:t>uma</w:t>
      </w:r>
      <w:r w:rsidRPr="009C68C9">
        <w:rPr>
          <w:rFonts w:ascii="Times New Roman" w:hAnsi="Times New Roman" w:cs="Times New Roman"/>
          <w:color w:val="000000" w:themeColor="text1"/>
          <w:sz w:val="24"/>
          <w:szCs w:val="24"/>
        </w:rPr>
        <w:t>) casa de cultura</w:t>
      </w:r>
      <w:r w:rsidR="00C32076" w:rsidRPr="009C68C9">
        <w:rPr>
          <w:rFonts w:ascii="Times New Roman" w:hAnsi="Times New Roman" w:cs="Times New Roman"/>
          <w:color w:val="000000" w:themeColor="text1"/>
          <w:sz w:val="24"/>
          <w:szCs w:val="24"/>
        </w:rPr>
        <w:t>, 1 (uma) galeria de arte, 1 (um) museu e uma série de salas de cinema</w:t>
      </w:r>
      <w:r w:rsidRPr="009C68C9">
        <w:rPr>
          <w:rFonts w:ascii="Times New Roman" w:hAnsi="Times New Roman" w:cs="Times New Roman"/>
          <w:color w:val="000000" w:themeColor="text1"/>
          <w:sz w:val="24"/>
          <w:szCs w:val="24"/>
        </w:rPr>
        <w:t>. Já os equipamentos esportivos apresenta</w:t>
      </w:r>
      <w:r w:rsidR="00C32076" w:rsidRPr="009C68C9">
        <w:rPr>
          <w:rFonts w:ascii="Times New Roman" w:hAnsi="Times New Roman" w:cs="Times New Roman"/>
          <w:color w:val="000000" w:themeColor="text1"/>
          <w:sz w:val="24"/>
          <w:szCs w:val="24"/>
        </w:rPr>
        <w:t>m</w:t>
      </w:r>
      <w:r w:rsidRPr="009C68C9">
        <w:rPr>
          <w:rFonts w:ascii="Times New Roman" w:hAnsi="Times New Roman" w:cs="Times New Roman"/>
          <w:color w:val="000000" w:themeColor="text1"/>
          <w:sz w:val="24"/>
          <w:szCs w:val="24"/>
        </w:rPr>
        <w:t xml:space="preserve"> </w:t>
      </w:r>
      <w:r w:rsidR="00C32076" w:rsidRPr="009C68C9">
        <w:rPr>
          <w:rFonts w:ascii="Times New Roman" w:hAnsi="Times New Roman" w:cs="Times New Roman"/>
          <w:color w:val="000000" w:themeColor="text1"/>
          <w:sz w:val="24"/>
          <w:szCs w:val="24"/>
        </w:rPr>
        <w:t>5</w:t>
      </w:r>
      <w:r w:rsidRPr="009C68C9">
        <w:rPr>
          <w:rFonts w:ascii="Times New Roman" w:hAnsi="Times New Roman" w:cs="Times New Roman"/>
          <w:color w:val="000000" w:themeColor="text1"/>
          <w:sz w:val="24"/>
          <w:szCs w:val="24"/>
        </w:rPr>
        <w:t xml:space="preserve"> (</w:t>
      </w:r>
      <w:r w:rsidR="00C32076" w:rsidRPr="009C68C9">
        <w:rPr>
          <w:rFonts w:ascii="Times New Roman" w:hAnsi="Times New Roman" w:cs="Times New Roman"/>
          <w:color w:val="000000" w:themeColor="text1"/>
          <w:sz w:val="24"/>
          <w:szCs w:val="24"/>
        </w:rPr>
        <w:t>cinco)</w:t>
      </w:r>
      <w:r w:rsidRPr="009C68C9">
        <w:rPr>
          <w:rFonts w:ascii="Times New Roman" w:hAnsi="Times New Roman" w:cs="Times New Roman"/>
          <w:color w:val="000000" w:themeColor="text1"/>
          <w:sz w:val="24"/>
          <w:szCs w:val="24"/>
        </w:rPr>
        <w:t xml:space="preserve"> clubes da comunidade</w:t>
      </w:r>
      <w:r w:rsidR="00C32076"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2 (dois) centros esportivos</w:t>
      </w:r>
      <w:r w:rsidR="00C32076" w:rsidRPr="009C68C9">
        <w:rPr>
          <w:rFonts w:ascii="Times New Roman" w:hAnsi="Times New Roman" w:cs="Times New Roman"/>
          <w:color w:val="000000" w:themeColor="text1"/>
          <w:sz w:val="24"/>
          <w:szCs w:val="24"/>
        </w:rPr>
        <w:t xml:space="preserve">, 2 (dois) clubes e espaço do Esporte Clube </w:t>
      </w:r>
      <w:r w:rsidR="00C32076" w:rsidRPr="009C68C9">
        <w:rPr>
          <w:rFonts w:ascii="Times New Roman" w:hAnsi="Times New Roman" w:cs="Times New Roman"/>
          <w:color w:val="000000" w:themeColor="text1"/>
          <w:sz w:val="24"/>
          <w:szCs w:val="24"/>
        </w:rPr>
        <w:lastRenderedPageBreak/>
        <w:t>Corinthians</w:t>
      </w:r>
      <w:r w:rsidRPr="009C68C9">
        <w:rPr>
          <w:rFonts w:ascii="Times New Roman" w:hAnsi="Times New Roman" w:cs="Times New Roman"/>
          <w:color w:val="000000" w:themeColor="text1"/>
          <w:sz w:val="24"/>
          <w:szCs w:val="24"/>
        </w:rPr>
        <w:t>.</w:t>
      </w:r>
      <w:r w:rsidR="00B6625E" w:rsidRPr="009C68C9">
        <w:rPr>
          <w:rFonts w:ascii="Times New Roman" w:hAnsi="Times New Roman" w:cs="Times New Roman"/>
          <w:color w:val="000000" w:themeColor="text1"/>
          <w:sz w:val="24"/>
          <w:szCs w:val="24"/>
        </w:rPr>
        <w:t xml:space="preserve"> O CEU Tiquatira possui estruturas que possibilitam a realização de atividades culturais e esportivas.</w:t>
      </w:r>
    </w:p>
    <w:p w14:paraId="51419671" w14:textId="7A506A41"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C32076" w:rsidRPr="009C68C9">
        <w:rPr>
          <w:rFonts w:ascii="Times New Roman" w:hAnsi="Times New Roman" w:cs="Times New Roman"/>
          <w:color w:val="000000" w:themeColor="text1"/>
          <w:sz w:val="24"/>
          <w:szCs w:val="24"/>
        </w:rPr>
        <w:t>9</w:t>
      </w:r>
      <w:r w:rsidRPr="009C68C9">
        <w:rPr>
          <w:rFonts w:ascii="Times New Roman" w:hAnsi="Times New Roman" w:cs="Times New Roman"/>
          <w:color w:val="000000" w:themeColor="text1"/>
          <w:sz w:val="24"/>
          <w:szCs w:val="24"/>
        </w:rPr>
        <w:t xml:space="preserve"> (</w:t>
      </w:r>
      <w:r w:rsidR="00C32076" w:rsidRPr="009C68C9">
        <w:rPr>
          <w:rFonts w:ascii="Times New Roman" w:hAnsi="Times New Roman" w:cs="Times New Roman"/>
          <w:color w:val="000000" w:themeColor="text1"/>
          <w:sz w:val="24"/>
          <w:szCs w:val="24"/>
        </w:rPr>
        <w:t>nove</w:t>
      </w:r>
      <w:r w:rsidRPr="009C68C9">
        <w:rPr>
          <w:rFonts w:ascii="Times New Roman" w:hAnsi="Times New Roman" w:cs="Times New Roman"/>
          <w:color w:val="000000" w:themeColor="text1"/>
          <w:sz w:val="24"/>
          <w:szCs w:val="24"/>
        </w:rPr>
        <w:t>) linhas de ônibus que ligam o equipamento à outras áreas da zona norte</w:t>
      </w:r>
      <w:r w:rsidR="00C32076" w:rsidRPr="009C68C9">
        <w:rPr>
          <w:rFonts w:ascii="Times New Roman" w:hAnsi="Times New Roman" w:cs="Times New Roman"/>
          <w:color w:val="000000" w:themeColor="text1"/>
          <w:sz w:val="24"/>
          <w:szCs w:val="24"/>
        </w:rPr>
        <w:t>, leste e centro</w:t>
      </w:r>
      <w:r w:rsidRPr="009C68C9">
        <w:rPr>
          <w:rFonts w:ascii="Times New Roman" w:hAnsi="Times New Roman" w:cs="Times New Roman"/>
          <w:color w:val="000000" w:themeColor="text1"/>
          <w:sz w:val="24"/>
          <w:szCs w:val="24"/>
        </w:rPr>
        <w:t>.</w:t>
      </w:r>
    </w:p>
    <w:p w14:paraId="5C3540E5" w14:textId="77777777" w:rsidR="00FA185F" w:rsidRPr="009C68C9" w:rsidRDefault="00FA185F" w:rsidP="00FA185F">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020774DA" w14:textId="04A8BBEF"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571244" w:rsidRPr="009C68C9">
        <w:rPr>
          <w:rFonts w:ascii="Times New Roman" w:hAnsi="Times New Roman" w:cs="Times New Roman"/>
          <w:color w:val="000000" w:themeColor="text1"/>
          <w:sz w:val="24"/>
          <w:szCs w:val="24"/>
        </w:rPr>
        <w:t xml:space="preserve">Parque Novo Mundo </w:t>
      </w:r>
      <w:r w:rsidRPr="009C68C9">
        <w:rPr>
          <w:rFonts w:ascii="Times New Roman" w:hAnsi="Times New Roman" w:cs="Times New Roman"/>
          <w:color w:val="000000" w:themeColor="text1"/>
          <w:sz w:val="24"/>
          <w:szCs w:val="24"/>
        </w:rPr>
        <w:t xml:space="preserve">possui uma área de </w:t>
      </w:r>
      <w:r w:rsidR="00C32076" w:rsidRPr="009C68C9">
        <w:rPr>
          <w:rFonts w:ascii="Times New Roman" w:hAnsi="Times New Roman" w:cs="Times New Roman"/>
          <w:color w:val="000000" w:themeColor="text1"/>
          <w:sz w:val="24"/>
          <w:szCs w:val="24"/>
        </w:rPr>
        <w:t>22.495</w:t>
      </w:r>
      <w:r w:rsidRPr="009C68C9">
        <w:rPr>
          <w:rFonts w:ascii="Times New Roman" w:hAnsi="Times New Roman" w:cs="Times New Roman"/>
          <w:color w:val="000000" w:themeColor="text1"/>
          <w:sz w:val="24"/>
          <w:szCs w:val="24"/>
        </w:rPr>
        <w:t>m² (</w:t>
      </w:r>
      <w:r w:rsidR="00C32076" w:rsidRPr="009C68C9">
        <w:rPr>
          <w:rFonts w:ascii="Times New Roman" w:hAnsi="Times New Roman" w:cs="Times New Roman"/>
          <w:color w:val="000000" w:themeColor="text1"/>
          <w:sz w:val="24"/>
          <w:szCs w:val="24"/>
        </w:rPr>
        <w:t>vinte e dois mil quatrocentos e noventa e cinco</w:t>
      </w:r>
      <w:r w:rsidRPr="009C68C9">
        <w:rPr>
          <w:rFonts w:ascii="Times New Roman" w:hAnsi="Times New Roman" w:cs="Times New Roman"/>
          <w:color w:val="000000" w:themeColor="text1"/>
          <w:sz w:val="24"/>
          <w:szCs w:val="24"/>
        </w:rPr>
        <w:t xml:space="preserve"> metros quadrados),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A185F" w:rsidRPr="009C68C9" w14:paraId="7395B465" w14:textId="77777777" w:rsidTr="002E5187">
        <w:tc>
          <w:tcPr>
            <w:tcW w:w="8644" w:type="dxa"/>
          </w:tcPr>
          <w:p w14:paraId="731A72A2" w14:textId="14B98227" w:rsidR="00FA185F" w:rsidRPr="009C68C9" w:rsidRDefault="00FA185F" w:rsidP="00FA185F">
            <w:pPr>
              <w:pStyle w:val="Legenda"/>
              <w:keepNext/>
              <w:jc w:val="center"/>
              <w:rPr>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5</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xml:space="preserve">– ÁREA DE PARCERIA do CEU </w:t>
            </w:r>
            <w:r w:rsidR="000B17A9" w:rsidRPr="009C68C9">
              <w:rPr>
                <w:b w:val="0"/>
                <w:bCs w:val="0"/>
                <w:color w:val="auto"/>
                <w:sz w:val="22"/>
                <w:szCs w:val="22"/>
              </w:rPr>
              <w:t>Parque Novo Mundo</w:t>
            </w:r>
          </w:p>
          <w:p w14:paraId="58ACADD5" w14:textId="77777777"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59A8DB6B" wp14:editId="49EDDDDF">
                  <wp:extent cx="5400040" cy="2173516"/>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15" cstate="screen">
                            <a:extLst>
                              <a:ext uri="{28A0092B-C50C-407E-A947-70E740481C1C}">
                                <a14:useLocalDpi xmlns:a14="http://schemas.microsoft.com/office/drawing/2010/main"/>
                              </a:ext>
                            </a:extLst>
                          </a:blip>
                          <a:stretch>
                            <a:fillRect/>
                          </a:stretch>
                        </pic:blipFill>
                        <pic:spPr>
                          <a:xfrm>
                            <a:off x="0" y="0"/>
                            <a:ext cx="5400040" cy="2173516"/>
                          </a:xfrm>
                          <a:prstGeom prst="rect">
                            <a:avLst/>
                          </a:prstGeom>
                        </pic:spPr>
                      </pic:pic>
                    </a:graphicData>
                  </a:graphic>
                </wp:inline>
              </w:drawing>
            </w:r>
          </w:p>
        </w:tc>
      </w:tr>
    </w:tbl>
    <w:p w14:paraId="513675BC" w14:textId="0B72EEE9"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53442ABF" w14:textId="13E25041" w:rsidR="00386B38" w:rsidRPr="009C68C9" w:rsidRDefault="00386B38" w:rsidP="00386B38">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2</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Parque Novo Mundo</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D10D6D" w:rsidRPr="009C68C9" w14:paraId="7CDF15C7" w14:textId="77777777" w:rsidTr="00D10D6D">
        <w:trPr>
          <w:trHeight w:val="300"/>
          <w:tblHeader/>
        </w:trPr>
        <w:tc>
          <w:tcPr>
            <w:tcW w:w="5669" w:type="dxa"/>
            <w:tcBorders>
              <w:top w:val="nil"/>
              <w:left w:val="nil"/>
              <w:bottom w:val="single" w:sz="8" w:space="0" w:color="auto"/>
              <w:right w:val="nil"/>
            </w:tcBorders>
            <w:shd w:val="clear" w:color="000000" w:fill="BFBFBF"/>
            <w:vAlign w:val="center"/>
            <w:hideMark/>
          </w:tcPr>
          <w:p w14:paraId="73CE9370"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56FB2C4B"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Parque Novo Mundo </w:t>
            </w:r>
          </w:p>
        </w:tc>
      </w:tr>
      <w:tr w:rsidR="00D10D6D" w:rsidRPr="009C68C9" w14:paraId="4754D21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5538003"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3F62AB5D"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w:t>
            </w:r>
          </w:p>
        </w:tc>
      </w:tr>
      <w:tr w:rsidR="00D10D6D" w:rsidRPr="009C68C9" w14:paraId="6BB879B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C0BDABA"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0DD2D16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 bloco educacional, 1 bloco cultural, 1 bloco esportivo</w:t>
            </w:r>
          </w:p>
        </w:tc>
      </w:tr>
      <w:tr w:rsidR="00D10D6D" w:rsidRPr="009C68C9" w14:paraId="43DF911F" w14:textId="77777777" w:rsidTr="00D10D6D">
        <w:trPr>
          <w:trHeight w:val="1152"/>
        </w:trPr>
        <w:tc>
          <w:tcPr>
            <w:tcW w:w="5669" w:type="dxa"/>
            <w:tcBorders>
              <w:top w:val="nil"/>
              <w:left w:val="nil"/>
              <w:bottom w:val="single" w:sz="4" w:space="0" w:color="808080"/>
              <w:right w:val="nil"/>
            </w:tcBorders>
            <w:shd w:val="clear" w:color="000000" w:fill="F2F2F2"/>
            <w:vAlign w:val="center"/>
            <w:hideMark/>
          </w:tcPr>
          <w:p w14:paraId="1F215F42"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3E1E3970" w14:textId="77777777" w:rsidR="00C750F3"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CEU (arranjo paralelo + esportivo)</w:t>
            </w:r>
          </w:p>
          <w:p w14:paraId="151DCE57" w14:textId="77777777" w:rsidR="00C750F3"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área construída</w:t>
            </w:r>
            <w:r w:rsidR="00C750F3" w:rsidRPr="009C68C9">
              <w:rPr>
                <w:rFonts w:eastAsia="Times New Roman"/>
                <w:color w:val="000000"/>
                <w:sz w:val="22"/>
                <w:lang w:eastAsia="pt-BR"/>
              </w:rPr>
              <w:t>:</w:t>
            </w:r>
            <w:r w:rsidRPr="009C68C9">
              <w:rPr>
                <w:rFonts w:eastAsia="Times New Roman"/>
                <w:color w:val="000000"/>
                <w:sz w:val="22"/>
                <w:lang w:eastAsia="pt-BR"/>
              </w:rPr>
              <w:t xml:space="preserve"> 12.341,94 m² área do terreno</w:t>
            </w:r>
            <w:r w:rsidR="00C750F3" w:rsidRPr="009C68C9">
              <w:rPr>
                <w:rFonts w:eastAsia="Times New Roman"/>
                <w:color w:val="000000"/>
                <w:sz w:val="22"/>
                <w:lang w:eastAsia="pt-BR"/>
              </w:rPr>
              <w:t>:</w:t>
            </w:r>
            <w:r w:rsidRPr="009C68C9">
              <w:rPr>
                <w:rFonts w:eastAsia="Times New Roman"/>
                <w:color w:val="000000"/>
                <w:sz w:val="22"/>
                <w:lang w:eastAsia="pt-BR"/>
              </w:rPr>
              <w:t xml:space="preserve"> 22.495m²</w:t>
            </w:r>
          </w:p>
          <w:p w14:paraId="5E502670" w14:textId="50097016"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lastRenderedPageBreak/>
              <w:t>bloco educacional, cultural, esportivo, piscina, praça, quadras poliesportivas</w:t>
            </w:r>
          </w:p>
        </w:tc>
      </w:tr>
      <w:tr w:rsidR="00D10D6D" w:rsidRPr="009C68C9" w14:paraId="67652E70"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2CF2475"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SALAS DE AULA (m²)</w:t>
            </w:r>
          </w:p>
        </w:tc>
        <w:tc>
          <w:tcPr>
            <w:tcW w:w="2835" w:type="dxa"/>
            <w:tcBorders>
              <w:top w:val="nil"/>
              <w:left w:val="nil"/>
              <w:bottom w:val="single" w:sz="4" w:space="0" w:color="808080"/>
              <w:right w:val="nil"/>
            </w:tcBorders>
            <w:shd w:val="clear" w:color="auto" w:fill="auto"/>
            <w:vAlign w:val="center"/>
            <w:hideMark/>
          </w:tcPr>
          <w:p w14:paraId="0FB6805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945</w:t>
            </w:r>
          </w:p>
        </w:tc>
      </w:tr>
      <w:tr w:rsidR="00D10D6D" w:rsidRPr="009C68C9" w14:paraId="0678389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FB3736D" w14:textId="3381AAFC"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125FF64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586</w:t>
            </w:r>
          </w:p>
        </w:tc>
      </w:tr>
      <w:tr w:rsidR="00D10D6D" w:rsidRPr="009C68C9" w14:paraId="3591E166"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4D20E708" w14:textId="10BCD01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C750F3"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 (m²)</w:t>
            </w:r>
          </w:p>
        </w:tc>
        <w:tc>
          <w:tcPr>
            <w:tcW w:w="2835" w:type="dxa"/>
            <w:tcBorders>
              <w:top w:val="nil"/>
              <w:left w:val="nil"/>
              <w:bottom w:val="single" w:sz="4" w:space="0" w:color="808080"/>
              <w:right w:val="nil"/>
            </w:tcBorders>
            <w:shd w:val="clear" w:color="auto" w:fill="auto"/>
            <w:vAlign w:val="center"/>
            <w:hideMark/>
          </w:tcPr>
          <w:p w14:paraId="024BEB63"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1.288</w:t>
            </w:r>
          </w:p>
        </w:tc>
      </w:tr>
      <w:tr w:rsidR="00D10D6D" w:rsidRPr="009C68C9" w14:paraId="0E2F130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880D4E2" w14:textId="10470CA5"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4173AFE1"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237</w:t>
            </w:r>
          </w:p>
        </w:tc>
      </w:tr>
      <w:tr w:rsidR="00D10D6D" w:rsidRPr="009C68C9" w14:paraId="03E7430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EFA71B3"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28E8BEA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1.844</w:t>
            </w:r>
          </w:p>
        </w:tc>
      </w:tr>
      <w:tr w:rsidR="00D10D6D" w:rsidRPr="009C68C9" w14:paraId="4C12368E"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A03DB2E" w14:textId="0DEF0AE2"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ÁREAS CIRCULAÇÃO</w:t>
            </w:r>
            <w:r w:rsidR="00C750F3" w:rsidRPr="009C68C9">
              <w:rPr>
                <w:rFonts w:eastAsia="Times New Roman"/>
                <w:b/>
                <w:bCs/>
                <w:color w:val="000000"/>
                <w:sz w:val="22"/>
                <w:lang w:eastAsia="pt-BR"/>
              </w:rPr>
              <w:t xml:space="preserve"> - </w:t>
            </w:r>
            <w:r w:rsidRPr="009C68C9">
              <w:rPr>
                <w:rFonts w:eastAsia="Times New Roman"/>
                <w:b/>
                <w:bCs/>
                <w:color w:val="000000"/>
                <w:sz w:val="22"/>
                <w:lang w:eastAsia="pt-BR"/>
              </w:rPr>
              <w:t>CORREDORES/ESCADAS/RAMPAS/ELEVADORES</w:t>
            </w:r>
            <w:r w:rsidR="00C750F3"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60FC59E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5.529</w:t>
            </w:r>
          </w:p>
        </w:tc>
      </w:tr>
      <w:tr w:rsidR="00D10D6D" w:rsidRPr="009C68C9" w14:paraId="474E29C5"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71C3C98A" w14:textId="7552983B"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C750F3"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7F1798C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480</w:t>
            </w:r>
          </w:p>
        </w:tc>
      </w:tr>
      <w:tr w:rsidR="00D10D6D" w:rsidRPr="009C68C9" w14:paraId="58BE3B60"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CA54C0D" w14:textId="2C2FFEA8"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0C634E4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277</w:t>
            </w:r>
          </w:p>
        </w:tc>
      </w:tr>
      <w:tr w:rsidR="00D10D6D" w:rsidRPr="009C68C9" w14:paraId="000751B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4F8C651" w14:textId="3BB87F7B"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26DCCF3E"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5.156</w:t>
            </w:r>
          </w:p>
        </w:tc>
      </w:tr>
      <w:tr w:rsidR="00D10D6D" w:rsidRPr="009C68C9" w14:paraId="78DE26D8"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3D7C628" w14:textId="7608F71F"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77D9C818"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3.963</w:t>
            </w:r>
          </w:p>
        </w:tc>
      </w:tr>
      <w:tr w:rsidR="00D10D6D" w:rsidRPr="009C68C9" w14:paraId="5A4D237B"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D851C7C" w14:textId="4278E16D"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76A2B02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D10D6D" w:rsidRPr="009C68C9" w14:paraId="4947BDE9"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C5718FF" w14:textId="1C6F7E5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C750F3"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1466DD62"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1.506</w:t>
            </w:r>
          </w:p>
        </w:tc>
      </w:tr>
      <w:tr w:rsidR="00D10D6D" w:rsidRPr="009C68C9" w14:paraId="1871C840"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04D6E28"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METRAGEM TOTAL (ÁREA INTERNA + EXTERNA + VIDRO) - (m²) </w:t>
            </w:r>
          </w:p>
        </w:tc>
        <w:tc>
          <w:tcPr>
            <w:tcW w:w="2835" w:type="dxa"/>
            <w:tcBorders>
              <w:top w:val="nil"/>
              <w:left w:val="nil"/>
              <w:bottom w:val="single" w:sz="4" w:space="0" w:color="808080"/>
              <w:right w:val="nil"/>
            </w:tcBorders>
            <w:shd w:val="clear" w:color="auto" w:fill="auto"/>
            <w:vAlign w:val="center"/>
            <w:hideMark/>
          </w:tcPr>
          <w:p w14:paraId="1587DE8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1.858</w:t>
            </w:r>
          </w:p>
        </w:tc>
      </w:tr>
      <w:tr w:rsidR="00D10D6D" w:rsidRPr="009C68C9" w14:paraId="5351BAF5"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01C10D8"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2FBF2741"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723</w:t>
            </w:r>
          </w:p>
        </w:tc>
      </w:tr>
      <w:tr w:rsidR="00D10D6D" w:rsidRPr="009C68C9" w14:paraId="427D5397" w14:textId="77777777" w:rsidTr="00D10D6D">
        <w:trPr>
          <w:trHeight w:val="288"/>
        </w:trPr>
        <w:tc>
          <w:tcPr>
            <w:tcW w:w="5669" w:type="dxa"/>
            <w:tcBorders>
              <w:top w:val="nil"/>
              <w:left w:val="nil"/>
              <w:bottom w:val="single" w:sz="4" w:space="0" w:color="808080"/>
              <w:right w:val="nil"/>
            </w:tcBorders>
            <w:shd w:val="clear" w:color="000000" w:fill="F2F2F2"/>
            <w:noWrap/>
            <w:vAlign w:val="center"/>
            <w:hideMark/>
          </w:tcPr>
          <w:p w14:paraId="017E3AC0" w14:textId="7BFD92F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C750F3"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62A080E2"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D10D6D" w:rsidRPr="009C68C9" w14:paraId="070B7F6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CFCA5F7"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nil"/>
              <w:right w:val="nil"/>
            </w:tcBorders>
            <w:shd w:val="clear" w:color="auto" w:fill="auto"/>
            <w:vAlign w:val="bottom"/>
            <w:hideMark/>
          </w:tcPr>
          <w:p w14:paraId="6377D3F6"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D10D6D" w:rsidRPr="009C68C9" w14:paraId="31BD4476"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F234FA2"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single" w:sz="4" w:space="0" w:color="808080"/>
              <w:left w:val="nil"/>
              <w:bottom w:val="single" w:sz="4" w:space="0" w:color="808080"/>
              <w:right w:val="nil"/>
            </w:tcBorders>
            <w:shd w:val="clear" w:color="auto" w:fill="auto"/>
            <w:vAlign w:val="center"/>
            <w:hideMark/>
          </w:tcPr>
          <w:p w14:paraId="68B2E30C"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7</w:t>
            </w:r>
          </w:p>
        </w:tc>
      </w:tr>
      <w:tr w:rsidR="00D10D6D" w:rsidRPr="009C68C9" w14:paraId="42EBCFD9"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4F83B6F"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020CDFA1"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9</w:t>
            </w:r>
          </w:p>
        </w:tc>
      </w:tr>
      <w:tr w:rsidR="00D10D6D" w:rsidRPr="009C68C9" w14:paraId="706F1B88"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B917FB0"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47DC7B32"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316</w:t>
            </w:r>
          </w:p>
        </w:tc>
      </w:tr>
      <w:tr w:rsidR="00D10D6D" w:rsidRPr="009C68C9" w14:paraId="1F51FE4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1801F99"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5B491FB3"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307</w:t>
            </w:r>
          </w:p>
        </w:tc>
      </w:tr>
      <w:tr w:rsidR="00D10D6D" w:rsidRPr="009C68C9" w14:paraId="0B6281D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793D07E" w14:textId="49FB0C2E"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6CB2332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316</w:t>
            </w:r>
          </w:p>
        </w:tc>
      </w:tr>
      <w:tr w:rsidR="00D10D6D" w:rsidRPr="009C68C9" w14:paraId="239DF295"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D1CFBC9" w14:textId="4129E884"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3BF43B91"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159</w:t>
            </w:r>
          </w:p>
        </w:tc>
      </w:tr>
      <w:tr w:rsidR="00D10D6D" w:rsidRPr="009C68C9" w14:paraId="276F9F6E"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D700DD9" w14:textId="001522AE"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4ED0483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1.479</w:t>
            </w:r>
          </w:p>
        </w:tc>
      </w:tr>
      <w:tr w:rsidR="00D10D6D" w:rsidRPr="009C68C9" w14:paraId="67AB4D6E" w14:textId="77777777" w:rsidTr="00D10D6D">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004407F2"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4CF17F3E"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2.577</w:t>
            </w:r>
          </w:p>
        </w:tc>
      </w:tr>
    </w:tbl>
    <w:p w14:paraId="52DF944A" w14:textId="7BF83AA8" w:rsidR="000B17A9" w:rsidRPr="009C68C9" w:rsidRDefault="00D10D6D" w:rsidP="00D10D6D">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65A67231" w14:textId="5E9653F0"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27" w:name="_Toc50565688"/>
      <w:r w:rsidRPr="009C68C9">
        <w:rPr>
          <w:rFonts w:ascii="Times New Roman" w:hAnsi="Times New Roman" w:cs="Times New Roman"/>
          <w:color w:val="000000" w:themeColor="text1"/>
          <w:szCs w:val="24"/>
        </w:rPr>
        <w:lastRenderedPageBreak/>
        <w:t>PARQUE DO CARMO</w:t>
      </w:r>
      <w:bookmarkEnd w:id="27"/>
    </w:p>
    <w:p w14:paraId="3D77B09F" w14:textId="77777777" w:rsidR="00FA185F" w:rsidRPr="009C68C9" w:rsidRDefault="00FA185F" w:rsidP="00FA185F">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33BF9B81" w14:textId="626DF4FD"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571244" w:rsidRPr="009C68C9">
        <w:rPr>
          <w:rFonts w:ascii="Times New Roman" w:hAnsi="Times New Roman" w:cs="Times New Roman"/>
          <w:color w:val="000000" w:themeColor="text1"/>
          <w:sz w:val="24"/>
          <w:szCs w:val="24"/>
        </w:rPr>
        <w:t>Parque do Carmo</w:t>
      </w:r>
      <w:r w:rsidRPr="009C68C9">
        <w:rPr>
          <w:rFonts w:ascii="Times New Roman" w:hAnsi="Times New Roman" w:cs="Times New Roman"/>
          <w:color w:val="000000" w:themeColor="text1"/>
          <w:sz w:val="24"/>
          <w:szCs w:val="24"/>
        </w:rPr>
        <w:t xml:space="preserve"> localiza-se na zona </w:t>
      </w:r>
      <w:r w:rsidR="00571244" w:rsidRPr="009C68C9">
        <w:rPr>
          <w:rFonts w:ascii="Times New Roman" w:hAnsi="Times New Roman" w:cs="Times New Roman"/>
          <w:color w:val="000000" w:themeColor="text1"/>
          <w:sz w:val="24"/>
          <w:szCs w:val="24"/>
        </w:rPr>
        <w:t>leste</w:t>
      </w:r>
      <w:r w:rsidRPr="009C68C9">
        <w:rPr>
          <w:rFonts w:ascii="Times New Roman" w:hAnsi="Times New Roman" w:cs="Times New Roman"/>
          <w:color w:val="000000" w:themeColor="text1"/>
          <w:sz w:val="24"/>
          <w:szCs w:val="24"/>
        </w:rPr>
        <w:t xml:space="preserve"> do Município de São Paulo, no bairro Parque </w:t>
      </w:r>
      <w:r w:rsidR="00571244" w:rsidRPr="009C68C9">
        <w:rPr>
          <w:rFonts w:ascii="Times New Roman" w:hAnsi="Times New Roman" w:cs="Times New Roman"/>
          <w:color w:val="000000" w:themeColor="text1"/>
          <w:sz w:val="24"/>
          <w:szCs w:val="24"/>
        </w:rPr>
        <w:t>do Carmo</w:t>
      </w:r>
      <w:r w:rsidRPr="009C68C9">
        <w:rPr>
          <w:rFonts w:ascii="Times New Roman" w:hAnsi="Times New Roman" w:cs="Times New Roman"/>
          <w:color w:val="000000" w:themeColor="text1"/>
          <w:sz w:val="24"/>
          <w:szCs w:val="24"/>
        </w:rPr>
        <w:t xml:space="preserve">, parte da Subprefeitura </w:t>
      </w:r>
      <w:r w:rsidR="00571244" w:rsidRPr="009C68C9">
        <w:rPr>
          <w:rFonts w:ascii="Times New Roman" w:hAnsi="Times New Roman" w:cs="Times New Roman"/>
          <w:color w:val="000000" w:themeColor="text1"/>
          <w:sz w:val="24"/>
          <w:szCs w:val="24"/>
        </w:rPr>
        <w:t>Itaquera</w:t>
      </w:r>
      <w:r w:rsidRPr="009C68C9">
        <w:rPr>
          <w:rFonts w:ascii="Times New Roman" w:hAnsi="Times New Roman" w:cs="Times New Roman"/>
          <w:color w:val="000000" w:themeColor="text1"/>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A185F" w:rsidRPr="009C68C9" w14:paraId="2ED56118" w14:textId="77777777" w:rsidTr="002E5187">
        <w:tc>
          <w:tcPr>
            <w:tcW w:w="8644" w:type="dxa"/>
          </w:tcPr>
          <w:p w14:paraId="58BD723D" w14:textId="4B15FE2C" w:rsidR="00FA185F" w:rsidRPr="009C68C9" w:rsidRDefault="00FA185F" w:rsidP="00FA185F">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6</w:t>
            </w:r>
            <w:r w:rsidR="00E4581D" w:rsidRPr="009C68C9">
              <w:rPr>
                <w:color w:val="auto"/>
                <w:sz w:val="22"/>
                <w:szCs w:val="22"/>
              </w:rPr>
              <w:fldChar w:fldCharType="end"/>
            </w:r>
            <w:r w:rsidRPr="009C68C9">
              <w:rPr>
                <w:b w:val="0"/>
                <w:bCs w:val="0"/>
                <w:color w:val="auto"/>
                <w:sz w:val="22"/>
                <w:szCs w:val="22"/>
              </w:rPr>
              <w:t xml:space="preserve"> – Localização do CEU </w:t>
            </w:r>
            <w:r w:rsidR="000B17A9" w:rsidRPr="009C68C9">
              <w:rPr>
                <w:b w:val="0"/>
                <w:bCs w:val="0"/>
                <w:color w:val="auto"/>
                <w:sz w:val="22"/>
                <w:szCs w:val="22"/>
              </w:rPr>
              <w:t>Parque do Carmo</w:t>
            </w:r>
          </w:p>
          <w:p w14:paraId="76D467D9" w14:textId="77777777" w:rsidR="00FA185F" w:rsidRPr="009C68C9" w:rsidRDefault="00FA185F" w:rsidP="00FA185F">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62872534" wp14:editId="56E6DBA6">
                  <wp:extent cx="5393531" cy="345185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4DA0D9EE" w14:textId="77777777" w:rsidR="00FA185F" w:rsidRPr="009C68C9" w:rsidRDefault="00FA185F" w:rsidP="00FA185F">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4AFAA332" w14:textId="0126F2D9"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C750F3"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6C245C" w:rsidRPr="009C68C9">
        <w:rPr>
          <w:rFonts w:ascii="Times New Roman" w:hAnsi="Times New Roman" w:cs="Times New Roman"/>
          <w:color w:val="000000" w:themeColor="text1"/>
          <w:sz w:val="24"/>
          <w:szCs w:val="24"/>
        </w:rPr>
        <w:t>266,9</w:t>
      </w:r>
      <w:r w:rsidRPr="009C68C9">
        <w:rPr>
          <w:rFonts w:ascii="Times New Roman" w:hAnsi="Times New Roman" w:cs="Times New Roman"/>
          <w:color w:val="000000" w:themeColor="text1"/>
          <w:sz w:val="24"/>
          <w:szCs w:val="24"/>
        </w:rPr>
        <w:t xml:space="preserve"> hab/ha (</w:t>
      </w:r>
      <w:r w:rsidR="006C245C" w:rsidRPr="009C68C9">
        <w:rPr>
          <w:rFonts w:ascii="Times New Roman" w:hAnsi="Times New Roman" w:cs="Times New Roman"/>
          <w:color w:val="000000" w:themeColor="text1"/>
          <w:sz w:val="24"/>
          <w:szCs w:val="24"/>
        </w:rPr>
        <w:t>d</w:t>
      </w:r>
      <w:r w:rsidR="00575263" w:rsidRPr="009C68C9">
        <w:rPr>
          <w:rFonts w:ascii="Times New Roman" w:hAnsi="Times New Roman" w:cs="Times New Roman"/>
          <w:color w:val="000000" w:themeColor="text1"/>
          <w:sz w:val="24"/>
          <w:szCs w:val="24"/>
        </w:rPr>
        <w:t>u</w:t>
      </w:r>
      <w:r w:rsidR="006C245C" w:rsidRPr="009C68C9">
        <w:rPr>
          <w:rFonts w:ascii="Times New Roman" w:hAnsi="Times New Roman" w:cs="Times New Roman"/>
          <w:color w:val="000000" w:themeColor="text1"/>
          <w:sz w:val="24"/>
          <w:szCs w:val="24"/>
        </w:rPr>
        <w:t>zentos e sessenta e seis vírgula nove</w:t>
      </w:r>
      <w:r w:rsidRPr="009C68C9">
        <w:rPr>
          <w:rFonts w:ascii="Times New Roman" w:hAnsi="Times New Roman" w:cs="Times New Roman"/>
          <w:color w:val="000000" w:themeColor="text1"/>
          <w:sz w:val="24"/>
          <w:szCs w:val="24"/>
        </w:rPr>
        <w:t xml:space="preserve"> habitantes por hectare</w:t>
      </w:r>
      <w:r w:rsidR="00A01B54"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Além disso, a predominância das ocupações é residencial, embora possua focos de comércio e serviços ao longo dos principais eixos viários, como a </w:t>
      </w:r>
      <w:r w:rsidR="006C245C" w:rsidRPr="009C68C9">
        <w:rPr>
          <w:rFonts w:ascii="Times New Roman" w:hAnsi="Times New Roman" w:cs="Times New Roman"/>
          <w:color w:val="000000" w:themeColor="text1"/>
          <w:sz w:val="24"/>
          <w:szCs w:val="24"/>
        </w:rPr>
        <w:t>Avenida Mateo Bei e Avenida Afonso de Sampaio e Sousa</w:t>
      </w:r>
      <w:r w:rsidRPr="009C68C9">
        <w:rPr>
          <w:rFonts w:ascii="Times New Roman" w:hAnsi="Times New Roman" w:cs="Times New Roman"/>
          <w:color w:val="000000" w:themeColor="text1"/>
          <w:sz w:val="24"/>
          <w:szCs w:val="24"/>
        </w:rPr>
        <w:t xml:space="preserve">. Segundo levantamento da SEHAB de 2019, a área possui </w:t>
      </w:r>
      <w:r w:rsidR="004B36F8" w:rsidRPr="009C68C9">
        <w:rPr>
          <w:rFonts w:ascii="Times New Roman" w:hAnsi="Times New Roman" w:cs="Times New Roman"/>
          <w:color w:val="000000" w:themeColor="text1"/>
          <w:sz w:val="24"/>
          <w:szCs w:val="24"/>
        </w:rPr>
        <w:t>42</w:t>
      </w:r>
      <w:r w:rsidRPr="009C68C9">
        <w:rPr>
          <w:rFonts w:ascii="Times New Roman" w:hAnsi="Times New Roman" w:cs="Times New Roman"/>
          <w:color w:val="000000" w:themeColor="text1"/>
          <w:sz w:val="24"/>
          <w:szCs w:val="24"/>
        </w:rPr>
        <w:t xml:space="preserve"> (</w:t>
      </w:r>
      <w:r w:rsidR="004B36F8" w:rsidRPr="009C68C9">
        <w:rPr>
          <w:rFonts w:ascii="Times New Roman" w:hAnsi="Times New Roman" w:cs="Times New Roman"/>
          <w:color w:val="000000" w:themeColor="text1"/>
          <w:sz w:val="24"/>
          <w:szCs w:val="24"/>
        </w:rPr>
        <w:t>quarenta e duas</w:t>
      </w:r>
      <w:r w:rsidRPr="009C68C9">
        <w:rPr>
          <w:rFonts w:ascii="Times New Roman" w:hAnsi="Times New Roman" w:cs="Times New Roman"/>
          <w:color w:val="000000" w:themeColor="text1"/>
          <w:sz w:val="24"/>
          <w:szCs w:val="24"/>
        </w:rPr>
        <w:t xml:space="preserve">) favelas com cerca de </w:t>
      </w:r>
      <w:r w:rsidR="004B36F8" w:rsidRPr="009C68C9">
        <w:rPr>
          <w:rFonts w:ascii="Times New Roman" w:hAnsi="Times New Roman" w:cs="Times New Roman"/>
          <w:color w:val="000000" w:themeColor="text1"/>
          <w:sz w:val="24"/>
          <w:szCs w:val="24"/>
        </w:rPr>
        <w:t>8.287</w:t>
      </w:r>
      <w:r w:rsidRPr="009C68C9">
        <w:rPr>
          <w:rFonts w:ascii="Times New Roman" w:hAnsi="Times New Roman" w:cs="Times New Roman"/>
          <w:color w:val="000000" w:themeColor="text1"/>
          <w:sz w:val="24"/>
          <w:szCs w:val="24"/>
        </w:rPr>
        <w:t xml:space="preserve"> (</w:t>
      </w:r>
      <w:r w:rsidR="004B36F8" w:rsidRPr="009C68C9">
        <w:rPr>
          <w:rFonts w:ascii="Times New Roman" w:hAnsi="Times New Roman" w:cs="Times New Roman"/>
          <w:color w:val="000000" w:themeColor="text1"/>
          <w:sz w:val="24"/>
          <w:szCs w:val="24"/>
        </w:rPr>
        <w:t>oito mil duzentos e oitenta e sete</w:t>
      </w:r>
      <w:r w:rsidRPr="009C68C9">
        <w:rPr>
          <w:rFonts w:ascii="Times New Roman" w:hAnsi="Times New Roman" w:cs="Times New Roman"/>
          <w:color w:val="000000" w:themeColor="text1"/>
          <w:sz w:val="24"/>
          <w:szCs w:val="24"/>
        </w:rPr>
        <w:t>) domicílios.</w:t>
      </w:r>
    </w:p>
    <w:p w14:paraId="0C5387F7" w14:textId="11369667"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Ressalta-se a pouca oferta de </w:t>
      </w:r>
      <w:r w:rsidRPr="009C68C9">
        <w:rPr>
          <w:rFonts w:ascii="Times New Roman" w:hAnsi="Times New Roman" w:cs="Times New Roman"/>
          <w:color w:val="000000" w:themeColor="text1"/>
          <w:sz w:val="24"/>
          <w:szCs w:val="24"/>
        </w:rPr>
        <w:lastRenderedPageBreak/>
        <w:t xml:space="preserve">equipamentos culturais, sendo eles </w:t>
      </w:r>
      <w:r w:rsidR="008A79C1" w:rsidRPr="009C68C9">
        <w:rPr>
          <w:rFonts w:ascii="Times New Roman" w:hAnsi="Times New Roman" w:cs="Times New Roman"/>
          <w:color w:val="000000" w:themeColor="text1"/>
          <w:sz w:val="24"/>
          <w:szCs w:val="24"/>
        </w:rPr>
        <w:t>3</w:t>
      </w:r>
      <w:r w:rsidRPr="009C68C9">
        <w:rPr>
          <w:rFonts w:ascii="Times New Roman" w:hAnsi="Times New Roman" w:cs="Times New Roman"/>
          <w:color w:val="000000" w:themeColor="text1"/>
          <w:sz w:val="24"/>
          <w:szCs w:val="24"/>
        </w:rPr>
        <w:t xml:space="preserve"> (</w:t>
      </w:r>
      <w:r w:rsidR="008A79C1" w:rsidRPr="009C68C9">
        <w:rPr>
          <w:rFonts w:ascii="Times New Roman" w:hAnsi="Times New Roman" w:cs="Times New Roman"/>
          <w:color w:val="000000" w:themeColor="text1"/>
          <w:sz w:val="24"/>
          <w:szCs w:val="24"/>
        </w:rPr>
        <w:t>três</w:t>
      </w:r>
      <w:r w:rsidRPr="009C68C9">
        <w:rPr>
          <w:rFonts w:ascii="Times New Roman" w:hAnsi="Times New Roman" w:cs="Times New Roman"/>
          <w:color w:val="000000" w:themeColor="text1"/>
          <w:sz w:val="24"/>
          <w:szCs w:val="24"/>
        </w:rPr>
        <w:t xml:space="preserve">) bibliotecas, </w:t>
      </w:r>
      <w:r w:rsidR="008A79C1"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8A79C1" w:rsidRPr="009C68C9">
        <w:rPr>
          <w:rFonts w:ascii="Times New Roman" w:hAnsi="Times New Roman" w:cs="Times New Roman"/>
          <w:color w:val="000000" w:themeColor="text1"/>
          <w:sz w:val="24"/>
          <w:szCs w:val="24"/>
        </w:rPr>
        <w:t>uma</w:t>
      </w:r>
      <w:r w:rsidRPr="009C68C9">
        <w:rPr>
          <w:rFonts w:ascii="Times New Roman" w:hAnsi="Times New Roman" w:cs="Times New Roman"/>
          <w:color w:val="000000" w:themeColor="text1"/>
          <w:sz w:val="24"/>
          <w:szCs w:val="24"/>
        </w:rPr>
        <w:t>) casas de cultura</w:t>
      </w:r>
      <w:r w:rsidR="008A79C1" w:rsidRPr="009C68C9">
        <w:rPr>
          <w:rFonts w:ascii="Times New Roman" w:hAnsi="Times New Roman" w:cs="Times New Roman"/>
          <w:color w:val="000000" w:themeColor="text1"/>
          <w:sz w:val="24"/>
          <w:szCs w:val="24"/>
        </w:rPr>
        <w:t>, o Museu do Meio Ambiente do Parque do Carmo e diversas salas de cinema</w:t>
      </w:r>
      <w:r w:rsidRPr="009C68C9">
        <w:rPr>
          <w:rFonts w:ascii="Times New Roman" w:hAnsi="Times New Roman" w:cs="Times New Roman"/>
          <w:color w:val="000000" w:themeColor="text1"/>
          <w:sz w:val="24"/>
          <w:szCs w:val="24"/>
        </w:rPr>
        <w:t xml:space="preserve">. Já os equipamentos esportivos possuem maior oferta, apresentando </w:t>
      </w:r>
      <w:r w:rsidR="00C750F3" w:rsidRPr="009C68C9">
        <w:rPr>
          <w:rFonts w:ascii="Times New Roman" w:hAnsi="Times New Roman" w:cs="Times New Roman"/>
          <w:color w:val="000000" w:themeColor="text1"/>
          <w:sz w:val="24"/>
          <w:szCs w:val="24"/>
        </w:rPr>
        <w:t>5</w:t>
      </w:r>
      <w:r w:rsidRPr="009C68C9">
        <w:rPr>
          <w:rFonts w:ascii="Times New Roman" w:hAnsi="Times New Roman" w:cs="Times New Roman"/>
          <w:color w:val="000000" w:themeColor="text1"/>
          <w:sz w:val="24"/>
          <w:szCs w:val="24"/>
        </w:rPr>
        <w:t xml:space="preserve"> (</w:t>
      </w:r>
      <w:r w:rsidR="00C750F3" w:rsidRPr="009C68C9">
        <w:rPr>
          <w:rFonts w:ascii="Times New Roman" w:hAnsi="Times New Roman" w:cs="Times New Roman"/>
          <w:color w:val="000000" w:themeColor="text1"/>
          <w:sz w:val="24"/>
          <w:szCs w:val="24"/>
        </w:rPr>
        <w:t>cinco</w:t>
      </w:r>
      <w:r w:rsidRPr="009C68C9">
        <w:rPr>
          <w:rFonts w:ascii="Times New Roman" w:hAnsi="Times New Roman" w:cs="Times New Roman"/>
          <w:color w:val="000000" w:themeColor="text1"/>
          <w:sz w:val="24"/>
          <w:szCs w:val="24"/>
        </w:rPr>
        <w:t>) clubes da comunidade</w:t>
      </w:r>
      <w:r w:rsidR="009D188B"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w:t>
      </w:r>
      <w:r w:rsidR="009D188B"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9D188B" w:rsidRPr="009C68C9">
        <w:rPr>
          <w:rFonts w:ascii="Times New Roman" w:hAnsi="Times New Roman" w:cs="Times New Roman"/>
          <w:color w:val="000000" w:themeColor="text1"/>
          <w:sz w:val="24"/>
          <w:szCs w:val="24"/>
        </w:rPr>
        <w:t>um</w:t>
      </w:r>
      <w:r w:rsidRPr="009C68C9">
        <w:rPr>
          <w:rFonts w:ascii="Times New Roman" w:hAnsi="Times New Roman" w:cs="Times New Roman"/>
          <w:color w:val="000000" w:themeColor="text1"/>
          <w:sz w:val="24"/>
          <w:szCs w:val="24"/>
        </w:rPr>
        <w:t>) centro esportivo</w:t>
      </w:r>
      <w:r w:rsidR="009D188B" w:rsidRPr="009C68C9">
        <w:rPr>
          <w:rFonts w:ascii="Times New Roman" w:hAnsi="Times New Roman" w:cs="Times New Roman"/>
          <w:color w:val="000000" w:themeColor="text1"/>
          <w:sz w:val="24"/>
          <w:szCs w:val="24"/>
        </w:rPr>
        <w:t xml:space="preserve"> e 1 (um) clube</w:t>
      </w:r>
      <w:r w:rsidRPr="009C68C9">
        <w:rPr>
          <w:rFonts w:ascii="Times New Roman" w:hAnsi="Times New Roman" w:cs="Times New Roman"/>
          <w:color w:val="000000" w:themeColor="text1"/>
          <w:sz w:val="24"/>
          <w:szCs w:val="24"/>
        </w:rPr>
        <w:t>.</w:t>
      </w:r>
      <w:r w:rsidR="00C750F3" w:rsidRPr="009C68C9">
        <w:rPr>
          <w:rFonts w:ascii="Times New Roman" w:hAnsi="Times New Roman" w:cs="Times New Roman"/>
          <w:color w:val="000000" w:themeColor="text1"/>
          <w:sz w:val="24"/>
          <w:szCs w:val="24"/>
        </w:rPr>
        <w:t xml:space="preserve"> Além disso, no entorno está o CEU Aricanduva que possui estrutura para realização de atividades esportivas e culturais.</w:t>
      </w:r>
    </w:p>
    <w:p w14:paraId="7B93B730" w14:textId="6D4960DA"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9D188B" w:rsidRPr="009C68C9">
        <w:rPr>
          <w:rFonts w:ascii="Times New Roman" w:hAnsi="Times New Roman" w:cs="Times New Roman"/>
          <w:color w:val="000000" w:themeColor="text1"/>
          <w:sz w:val="24"/>
          <w:szCs w:val="24"/>
        </w:rPr>
        <w:t>9</w:t>
      </w:r>
      <w:r w:rsidRPr="009C68C9">
        <w:rPr>
          <w:rFonts w:ascii="Times New Roman" w:hAnsi="Times New Roman" w:cs="Times New Roman"/>
          <w:color w:val="000000" w:themeColor="text1"/>
          <w:sz w:val="24"/>
          <w:szCs w:val="24"/>
        </w:rPr>
        <w:t xml:space="preserve"> (</w:t>
      </w:r>
      <w:r w:rsidR="009D188B" w:rsidRPr="009C68C9">
        <w:rPr>
          <w:rFonts w:ascii="Times New Roman" w:hAnsi="Times New Roman" w:cs="Times New Roman"/>
          <w:color w:val="000000" w:themeColor="text1"/>
          <w:sz w:val="24"/>
          <w:szCs w:val="24"/>
        </w:rPr>
        <w:t>nove</w:t>
      </w:r>
      <w:r w:rsidRPr="009C68C9">
        <w:rPr>
          <w:rFonts w:ascii="Times New Roman" w:hAnsi="Times New Roman" w:cs="Times New Roman"/>
          <w:color w:val="000000" w:themeColor="text1"/>
          <w:sz w:val="24"/>
          <w:szCs w:val="24"/>
        </w:rPr>
        <w:t xml:space="preserve">) linhas de ônibus que ligam o equipamento à outras áreas da zona </w:t>
      </w:r>
      <w:r w:rsidR="009D188B" w:rsidRPr="009C68C9">
        <w:rPr>
          <w:rFonts w:ascii="Times New Roman" w:hAnsi="Times New Roman" w:cs="Times New Roman"/>
          <w:color w:val="000000" w:themeColor="text1"/>
          <w:sz w:val="24"/>
          <w:szCs w:val="24"/>
        </w:rPr>
        <w:t>leste e as principais estações de metrô da região</w:t>
      </w:r>
      <w:r w:rsidRPr="009C68C9">
        <w:rPr>
          <w:rFonts w:ascii="Times New Roman" w:hAnsi="Times New Roman" w:cs="Times New Roman"/>
          <w:color w:val="000000" w:themeColor="text1"/>
          <w:sz w:val="24"/>
          <w:szCs w:val="24"/>
        </w:rPr>
        <w:t>. Além disso, possui</w:t>
      </w:r>
      <w:r w:rsidR="009D188B" w:rsidRPr="009C68C9">
        <w:rPr>
          <w:rFonts w:ascii="Times New Roman" w:hAnsi="Times New Roman" w:cs="Times New Roman"/>
          <w:color w:val="000000" w:themeColor="text1"/>
          <w:sz w:val="24"/>
          <w:szCs w:val="24"/>
        </w:rPr>
        <w:t xml:space="preserve"> ligação com a ciclofaixa Afonso de Sampaio e Sousa</w:t>
      </w:r>
      <w:r w:rsidRPr="009C68C9">
        <w:rPr>
          <w:rFonts w:ascii="Times New Roman" w:hAnsi="Times New Roman" w:cs="Times New Roman"/>
          <w:color w:val="000000" w:themeColor="text1"/>
          <w:sz w:val="24"/>
          <w:szCs w:val="24"/>
        </w:rPr>
        <w:t>.</w:t>
      </w:r>
    </w:p>
    <w:p w14:paraId="6CE7AFEF" w14:textId="77777777" w:rsidR="00FA185F" w:rsidRPr="009C68C9" w:rsidRDefault="00FA185F" w:rsidP="00FA185F">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0F555BA3" w14:textId="5280D391"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9D188B" w:rsidRPr="009C68C9">
        <w:rPr>
          <w:rFonts w:ascii="Times New Roman" w:hAnsi="Times New Roman" w:cs="Times New Roman"/>
          <w:color w:val="000000" w:themeColor="text1"/>
          <w:sz w:val="24"/>
          <w:szCs w:val="24"/>
        </w:rPr>
        <w:t>Parque do Carmo</w:t>
      </w:r>
      <w:r w:rsidRPr="009C68C9">
        <w:rPr>
          <w:rFonts w:ascii="Times New Roman" w:hAnsi="Times New Roman" w:cs="Times New Roman"/>
          <w:color w:val="000000" w:themeColor="text1"/>
          <w:sz w:val="24"/>
          <w:szCs w:val="24"/>
        </w:rPr>
        <w:t xml:space="preserve"> possui uma área de </w:t>
      </w:r>
      <w:r w:rsidR="009D188B" w:rsidRPr="009C68C9">
        <w:rPr>
          <w:rFonts w:ascii="Times New Roman" w:hAnsi="Times New Roman" w:cs="Times New Roman"/>
          <w:color w:val="000000" w:themeColor="text1"/>
          <w:sz w:val="24"/>
          <w:szCs w:val="24"/>
        </w:rPr>
        <w:t>16.442</w:t>
      </w:r>
      <w:r w:rsidRPr="009C68C9">
        <w:rPr>
          <w:rFonts w:ascii="Times New Roman" w:hAnsi="Times New Roman" w:cs="Times New Roman"/>
          <w:color w:val="000000" w:themeColor="text1"/>
          <w:sz w:val="24"/>
          <w:szCs w:val="24"/>
        </w:rPr>
        <w:t>m² (</w:t>
      </w:r>
      <w:r w:rsidR="009D188B" w:rsidRPr="009C68C9">
        <w:rPr>
          <w:rFonts w:ascii="Times New Roman" w:hAnsi="Times New Roman" w:cs="Times New Roman"/>
          <w:color w:val="000000" w:themeColor="text1"/>
          <w:sz w:val="24"/>
          <w:szCs w:val="24"/>
        </w:rPr>
        <w:t>dezesseis mil quatrocentos e quarenta e dois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A185F" w:rsidRPr="009C68C9" w14:paraId="1BA5FAEC" w14:textId="77777777" w:rsidTr="002E5187">
        <w:tc>
          <w:tcPr>
            <w:tcW w:w="8644" w:type="dxa"/>
          </w:tcPr>
          <w:p w14:paraId="58A940C6" w14:textId="3D295346" w:rsidR="00FA185F" w:rsidRPr="009C68C9" w:rsidRDefault="00FA185F" w:rsidP="00FA185F">
            <w:pPr>
              <w:pStyle w:val="Legenda"/>
              <w:keepNext/>
              <w:jc w:val="center"/>
              <w:rPr>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7</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xml:space="preserve">– ÁREA DE PARCERIA do CEU </w:t>
            </w:r>
            <w:r w:rsidR="000B17A9" w:rsidRPr="009C68C9">
              <w:rPr>
                <w:b w:val="0"/>
                <w:bCs w:val="0"/>
                <w:color w:val="auto"/>
                <w:sz w:val="22"/>
                <w:szCs w:val="22"/>
              </w:rPr>
              <w:t>Parque do Carmo</w:t>
            </w:r>
          </w:p>
          <w:p w14:paraId="7026CD7C" w14:textId="77777777"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3FD4F3F3" wp14:editId="1A49BCD5">
                  <wp:extent cx="5280660" cy="333001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7" cstate="screen">
                            <a:extLst>
                              <a:ext uri="{28A0092B-C50C-407E-A947-70E740481C1C}">
                                <a14:useLocalDpi xmlns:a14="http://schemas.microsoft.com/office/drawing/2010/main"/>
                              </a:ext>
                            </a:extLst>
                          </a:blip>
                          <a:stretch>
                            <a:fillRect/>
                          </a:stretch>
                        </pic:blipFill>
                        <pic:spPr>
                          <a:xfrm>
                            <a:off x="0" y="0"/>
                            <a:ext cx="5284755" cy="3332595"/>
                          </a:xfrm>
                          <a:prstGeom prst="rect">
                            <a:avLst/>
                          </a:prstGeom>
                        </pic:spPr>
                      </pic:pic>
                    </a:graphicData>
                  </a:graphic>
                </wp:inline>
              </w:drawing>
            </w:r>
          </w:p>
        </w:tc>
      </w:tr>
    </w:tbl>
    <w:p w14:paraId="4997E05D" w14:textId="2D4D877A"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12532200" w14:textId="00923715" w:rsidR="00386B38" w:rsidRPr="009C68C9" w:rsidRDefault="00386B38" w:rsidP="00386B38">
      <w:pPr>
        <w:pStyle w:val="Legenda"/>
        <w:keepNext/>
        <w:jc w:val="center"/>
        <w:rPr>
          <w:b w:val="0"/>
          <w:bCs w:val="0"/>
          <w:color w:val="auto"/>
          <w:sz w:val="22"/>
          <w:szCs w:val="22"/>
        </w:rPr>
      </w:pPr>
      <w:r w:rsidRPr="009C68C9">
        <w:rPr>
          <w:color w:val="auto"/>
          <w:sz w:val="22"/>
          <w:szCs w:val="22"/>
        </w:rPr>
        <w:lastRenderedPageBreak/>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3</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Parque do Carmo</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D10D6D" w:rsidRPr="009C68C9" w14:paraId="4B9E83B7" w14:textId="77777777" w:rsidTr="00D10D6D">
        <w:trPr>
          <w:trHeight w:val="300"/>
          <w:tblHeader/>
        </w:trPr>
        <w:tc>
          <w:tcPr>
            <w:tcW w:w="5669" w:type="dxa"/>
            <w:tcBorders>
              <w:top w:val="nil"/>
              <w:left w:val="nil"/>
              <w:bottom w:val="single" w:sz="8" w:space="0" w:color="auto"/>
              <w:right w:val="nil"/>
            </w:tcBorders>
            <w:shd w:val="clear" w:color="000000" w:fill="BFBFBF"/>
            <w:vAlign w:val="center"/>
            <w:hideMark/>
          </w:tcPr>
          <w:p w14:paraId="2159CB18"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0CD111A4"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Parque do Carmo </w:t>
            </w:r>
          </w:p>
        </w:tc>
      </w:tr>
      <w:tr w:rsidR="00D10D6D" w:rsidRPr="009C68C9" w14:paraId="1BC7EA4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B2FD3BB"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single" w:sz="4" w:space="0" w:color="808080"/>
              <w:left w:val="nil"/>
              <w:bottom w:val="single" w:sz="4" w:space="0" w:color="808080"/>
              <w:right w:val="nil"/>
            </w:tcBorders>
            <w:shd w:val="clear" w:color="auto" w:fill="auto"/>
            <w:vAlign w:val="center"/>
            <w:hideMark/>
          </w:tcPr>
          <w:p w14:paraId="14DA750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w:t>
            </w:r>
          </w:p>
        </w:tc>
      </w:tr>
      <w:tr w:rsidR="00D10D6D" w:rsidRPr="009C68C9" w14:paraId="3BCE9DE5"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F72843F"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47484D6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 bloco educacional, 1 bloco cultural, 1 bloco esportivo</w:t>
            </w:r>
          </w:p>
        </w:tc>
      </w:tr>
      <w:tr w:rsidR="00D10D6D" w:rsidRPr="009C68C9" w14:paraId="1AF13EE0" w14:textId="77777777" w:rsidTr="00D10D6D">
        <w:trPr>
          <w:trHeight w:val="1152"/>
        </w:trPr>
        <w:tc>
          <w:tcPr>
            <w:tcW w:w="5669" w:type="dxa"/>
            <w:tcBorders>
              <w:top w:val="nil"/>
              <w:left w:val="nil"/>
              <w:bottom w:val="single" w:sz="4" w:space="0" w:color="808080"/>
              <w:right w:val="nil"/>
            </w:tcBorders>
            <w:shd w:val="clear" w:color="000000" w:fill="F2F2F2"/>
            <w:vAlign w:val="center"/>
            <w:hideMark/>
          </w:tcPr>
          <w:p w14:paraId="008C317D"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5BEC990B" w14:textId="77777777" w:rsidR="00C750F3"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CEU (arranjo paralelo + esportivo)</w:t>
            </w:r>
          </w:p>
          <w:p w14:paraId="19B188A9" w14:textId="77777777" w:rsidR="00C750F3"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área construída</w:t>
            </w:r>
            <w:r w:rsidR="00C750F3" w:rsidRPr="009C68C9">
              <w:rPr>
                <w:rFonts w:eastAsia="Times New Roman"/>
                <w:color w:val="000000"/>
                <w:sz w:val="22"/>
                <w:lang w:eastAsia="pt-BR"/>
              </w:rPr>
              <w:t>:</w:t>
            </w:r>
            <w:r w:rsidRPr="009C68C9">
              <w:rPr>
                <w:rFonts w:eastAsia="Times New Roman"/>
                <w:color w:val="000000"/>
                <w:sz w:val="22"/>
                <w:lang w:eastAsia="pt-BR"/>
              </w:rPr>
              <w:t xml:space="preserve"> 12.662,59 m² área do terreno</w:t>
            </w:r>
            <w:r w:rsidR="00C750F3" w:rsidRPr="009C68C9">
              <w:rPr>
                <w:rFonts w:eastAsia="Times New Roman"/>
                <w:color w:val="000000"/>
                <w:sz w:val="22"/>
                <w:lang w:eastAsia="pt-BR"/>
              </w:rPr>
              <w:t>:</w:t>
            </w:r>
            <w:r w:rsidRPr="009C68C9">
              <w:rPr>
                <w:rFonts w:eastAsia="Times New Roman"/>
                <w:color w:val="000000"/>
                <w:sz w:val="22"/>
                <w:lang w:eastAsia="pt-BR"/>
              </w:rPr>
              <w:t xml:space="preserve"> 16.442m²</w:t>
            </w:r>
          </w:p>
          <w:p w14:paraId="1D532CFA" w14:textId="4480BBCD"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 xml:space="preserve">bloco educacional, cultural, esportivo, piscina, praça, quadras poliesportivas e campo de futebol e estacionamento. </w:t>
            </w:r>
          </w:p>
        </w:tc>
      </w:tr>
      <w:tr w:rsidR="00D10D6D" w:rsidRPr="009C68C9" w14:paraId="3C719BC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405E45D"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6116A2D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761</w:t>
            </w:r>
          </w:p>
        </w:tc>
      </w:tr>
      <w:tr w:rsidR="00D10D6D" w:rsidRPr="009C68C9" w14:paraId="16BDA19A"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D732EDC" w14:textId="4AD46CB2"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76D9A5E1"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635</w:t>
            </w:r>
          </w:p>
        </w:tc>
      </w:tr>
      <w:tr w:rsidR="00D10D6D" w:rsidRPr="009C68C9" w14:paraId="29908654"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03ED43FA"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 (INFORMÁTICA/LABORATÓRIOS/OFICINAS/ VIDEOS/ GRÊMIO) - (m²)</w:t>
            </w:r>
          </w:p>
        </w:tc>
        <w:tc>
          <w:tcPr>
            <w:tcW w:w="2835" w:type="dxa"/>
            <w:tcBorders>
              <w:top w:val="nil"/>
              <w:left w:val="nil"/>
              <w:bottom w:val="single" w:sz="4" w:space="0" w:color="808080"/>
              <w:right w:val="nil"/>
            </w:tcBorders>
            <w:shd w:val="clear" w:color="auto" w:fill="auto"/>
            <w:vAlign w:val="center"/>
            <w:hideMark/>
          </w:tcPr>
          <w:p w14:paraId="405575A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1.332</w:t>
            </w:r>
          </w:p>
        </w:tc>
      </w:tr>
      <w:tr w:rsidR="00D10D6D" w:rsidRPr="009C68C9" w14:paraId="79460B8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87E107F" w14:textId="01E13E23"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074B92A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354</w:t>
            </w:r>
          </w:p>
        </w:tc>
      </w:tr>
      <w:tr w:rsidR="00D10D6D" w:rsidRPr="009C68C9" w14:paraId="635F696E"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0F35F5DE"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242610CE"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2.228</w:t>
            </w:r>
          </w:p>
        </w:tc>
      </w:tr>
      <w:tr w:rsidR="00D10D6D" w:rsidRPr="009C68C9" w14:paraId="4D1A6A6D"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E5C7C72" w14:textId="79B8ACBA"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ÁREAS CIRCULAÇÃO</w:t>
            </w:r>
            <w:r w:rsidR="00C750F3" w:rsidRPr="009C68C9">
              <w:rPr>
                <w:rFonts w:eastAsia="Times New Roman"/>
                <w:b/>
                <w:bCs/>
                <w:color w:val="000000"/>
                <w:sz w:val="22"/>
                <w:lang w:eastAsia="pt-BR"/>
              </w:rPr>
              <w:t xml:space="preserve"> - </w:t>
            </w:r>
            <w:r w:rsidRPr="009C68C9">
              <w:rPr>
                <w:rFonts w:eastAsia="Times New Roman"/>
                <w:b/>
                <w:bCs/>
                <w:color w:val="000000"/>
                <w:sz w:val="22"/>
                <w:lang w:eastAsia="pt-BR"/>
              </w:rPr>
              <w:t>CORREDORES/ESCADAS/RAMPAS/ELEVADORES (m²)</w:t>
            </w:r>
          </w:p>
        </w:tc>
        <w:tc>
          <w:tcPr>
            <w:tcW w:w="2835" w:type="dxa"/>
            <w:tcBorders>
              <w:top w:val="nil"/>
              <w:left w:val="nil"/>
              <w:bottom w:val="single" w:sz="4" w:space="0" w:color="808080"/>
              <w:right w:val="nil"/>
            </w:tcBorders>
            <w:shd w:val="clear" w:color="auto" w:fill="auto"/>
            <w:vAlign w:val="center"/>
            <w:hideMark/>
          </w:tcPr>
          <w:p w14:paraId="1D1F194D"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4.689</w:t>
            </w:r>
          </w:p>
        </w:tc>
      </w:tr>
      <w:tr w:rsidR="00D10D6D" w:rsidRPr="009C68C9" w14:paraId="6047F0BB"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0971AE12" w14:textId="54998DCD"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C750F3"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692F8D2D"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476</w:t>
            </w:r>
          </w:p>
        </w:tc>
      </w:tr>
      <w:tr w:rsidR="00D10D6D" w:rsidRPr="009C68C9" w14:paraId="6A11B6E6"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2EB19AA" w14:textId="7074F462"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50445F88"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69</w:t>
            </w:r>
          </w:p>
        </w:tc>
      </w:tr>
      <w:tr w:rsidR="00D10D6D" w:rsidRPr="009C68C9" w14:paraId="43DD76F6"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4A2953C" w14:textId="3FCA1BFB"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2C43E60E"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6.202</w:t>
            </w:r>
          </w:p>
        </w:tc>
      </w:tr>
      <w:tr w:rsidR="00D10D6D" w:rsidRPr="009C68C9" w14:paraId="5EEB3D4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22986F9" w14:textId="69A5919E"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2E2BBC8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110</w:t>
            </w:r>
          </w:p>
        </w:tc>
      </w:tr>
      <w:tr w:rsidR="00D10D6D" w:rsidRPr="009C68C9" w14:paraId="2A8E5ADA"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019A071D" w14:textId="45D4C744"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0D0F99DD"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D10D6D" w:rsidRPr="009C68C9" w14:paraId="54C9436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2401894" w14:textId="6E94665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C750F3"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5FFBAA83"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1.602</w:t>
            </w:r>
          </w:p>
        </w:tc>
      </w:tr>
      <w:tr w:rsidR="00D10D6D" w:rsidRPr="009C68C9" w14:paraId="7D197BC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82AFC63" w14:textId="4BE05C7F"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METRAGEM TOTAL (ÁREA INTERNA + EXTERNA + VIDRO) (m²) </w:t>
            </w:r>
          </w:p>
        </w:tc>
        <w:tc>
          <w:tcPr>
            <w:tcW w:w="2835" w:type="dxa"/>
            <w:tcBorders>
              <w:top w:val="nil"/>
              <w:left w:val="nil"/>
              <w:bottom w:val="single" w:sz="4" w:space="0" w:color="808080"/>
              <w:right w:val="nil"/>
            </w:tcBorders>
            <w:shd w:val="clear" w:color="auto" w:fill="auto"/>
            <w:vAlign w:val="center"/>
            <w:hideMark/>
          </w:tcPr>
          <w:p w14:paraId="3421507C"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1.954</w:t>
            </w:r>
          </w:p>
        </w:tc>
      </w:tr>
      <w:tr w:rsidR="00D10D6D" w:rsidRPr="009C68C9" w14:paraId="64B1159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5AFC170"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noWrap/>
            <w:vAlign w:val="center"/>
            <w:hideMark/>
          </w:tcPr>
          <w:p w14:paraId="529CCEA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739</w:t>
            </w:r>
          </w:p>
        </w:tc>
      </w:tr>
      <w:tr w:rsidR="00D10D6D" w:rsidRPr="009C68C9" w14:paraId="3AA5ED9A" w14:textId="77777777" w:rsidTr="00D10D6D">
        <w:trPr>
          <w:trHeight w:val="288"/>
        </w:trPr>
        <w:tc>
          <w:tcPr>
            <w:tcW w:w="5669" w:type="dxa"/>
            <w:tcBorders>
              <w:top w:val="nil"/>
              <w:left w:val="nil"/>
              <w:bottom w:val="single" w:sz="4" w:space="0" w:color="808080"/>
              <w:right w:val="nil"/>
            </w:tcBorders>
            <w:shd w:val="clear" w:color="000000" w:fill="F2F2F2"/>
            <w:noWrap/>
            <w:vAlign w:val="center"/>
            <w:hideMark/>
          </w:tcPr>
          <w:p w14:paraId="789626C8" w14:textId="51CE092F"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C750F3"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vAlign w:val="center"/>
            <w:hideMark/>
          </w:tcPr>
          <w:p w14:paraId="335ABA32"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D10D6D" w:rsidRPr="009C68C9" w14:paraId="235D9F5B"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0A98F3D5"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single" w:sz="4" w:space="0" w:color="808080"/>
              <w:right w:val="nil"/>
            </w:tcBorders>
            <w:shd w:val="clear" w:color="auto" w:fill="auto"/>
            <w:vAlign w:val="center"/>
            <w:hideMark/>
          </w:tcPr>
          <w:p w14:paraId="28CEDF6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D10D6D" w:rsidRPr="009C68C9" w14:paraId="2690B9C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9B7223A"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61A8DF7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D10D6D" w:rsidRPr="009C68C9" w14:paraId="551385F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9331ACD"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5897DD5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D10D6D" w:rsidRPr="009C68C9" w14:paraId="59768C2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907E88A"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6F70E7B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313</w:t>
            </w:r>
          </w:p>
        </w:tc>
      </w:tr>
      <w:tr w:rsidR="00D10D6D" w:rsidRPr="009C68C9" w14:paraId="762C61D8"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3EACBCB"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5199039C"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332</w:t>
            </w:r>
          </w:p>
        </w:tc>
      </w:tr>
      <w:tr w:rsidR="00D10D6D" w:rsidRPr="009C68C9" w14:paraId="66AE775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FB28412" w14:textId="684338F9"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1E816FE5"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313</w:t>
            </w:r>
          </w:p>
        </w:tc>
      </w:tr>
      <w:tr w:rsidR="00D10D6D" w:rsidRPr="009C68C9" w14:paraId="451C0FB6"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E25F616" w14:textId="35615BA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215E98E3"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40</w:t>
            </w:r>
          </w:p>
        </w:tc>
      </w:tr>
      <w:tr w:rsidR="00D10D6D" w:rsidRPr="009C68C9" w14:paraId="09350949"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0938B63" w14:textId="1B9585A6"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17573FBE"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614</w:t>
            </w:r>
          </w:p>
        </w:tc>
      </w:tr>
      <w:tr w:rsidR="00D10D6D" w:rsidRPr="009C68C9" w14:paraId="2D148846" w14:textId="77777777" w:rsidTr="00D10D6D">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52B1DDE8"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0C9AE374"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1.612</w:t>
            </w:r>
          </w:p>
        </w:tc>
      </w:tr>
    </w:tbl>
    <w:p w14:paraId="74F45DC8" w14:textId="1D520BD2" w:rsidR="00D10D6D" w:rsidRPr="009C68C9" w:rsidRDefault="00D10D6D" w:rsidP="00D10D6D">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481EFD0C" w14:textId="096C810C"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28" w:name="_Toc50565689"/>
      <w:r w:rsidRPr="009C68C9">
        <w:rPr>
          <w:rFonts w:ascii="Times New Roman" w:hAnsi="Times New Roman" w:cs="Times New Roman"/>
          <w:color w:val="000000" w:themeColor="text1"/>
          <w:szCs w:val="24"/>
        </w:rPr>
        <w:t xml:space="preserve">VILA </w:t>
      </w:r>
      <w:r w:rsidR="00B7375B" w:rsidRPr="009C68C9">
        <w:rPr>
          <w:rFonts w:ascii="Times New Roman" w:hAnsi="Times New Roman" w:cs="Times New Roman"/>
          <w:color w:val="000000" w:themeColor="text1"/>
          <w:szCs w:val="24"/>
        </w:rPr>
        <w:t xml:space="preserve">PRUDENTE (VILA </w:t>
      </w:r>
      <w:r w:rsidRPr="009C68C9">
        <w:rPr>
          <w:rFonts w:ascii="Times New Roman" w:hAnsi="Times New Roman" w:cs="Times New Roman"/>
          <w:color w:val="000000" w:themeColor="text1"/>
          <w:szCs w:val="24"/>
        </w:rPr>
        <w:t>ALPINA</w:t>
      </w:r>
      <w:r w:rsidR="00B7375B" w:rsidRPr="009C68C9">
        <w:rPr>
          <w:rFonts w:ascii="Times New Roman" w:hAnsi="Times New Roman" w:cs="Times New Roman"/>
          <w:color w:val="000000" w:themeColor="text1"/>
          <w:szCs w:val="24"/>
        </w:rPr>
        <w:t>)</w:t>
      </w:r>
      <w:bookmarkEnd w:id="28"/>
    </w:p>
    <w:p w14:paraId="67DE8D8C" w14:textId="77777777" w:rsidR="00FA185F" w:rsidRPr="009C68C9" w:rsidRDefault="00FA185F" w:rsidP="00FA185F">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5FE92C0B" w14:textId="06A0346B"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9D188B" w:rsidRPr="009C68C9">
        <w:rPr>
          <w:rFonts w:ascii="Times New Roman" w:hAnsi="Times New Roman" w:cs="Times New Roman"/>
          <w:color w:val="000000" w:themeColor="text1"/>
          <w:sz w:val="24"/>
          <w:szCs w:val="24"/>
        </w:rPr>
        <w:t>Vila Prudente</w:t>
      </w:r>
      <w:r w:rsidRPr="009C68C9">
        <w:rPr>
          <w:rFonts w:ascii="Times New Roman" w:hAnsi="Times New Roman" w:cs="Times New Roman"/>
          <w:color w:val="000000" w:themeColor="text1"/>
          <w:sz w:val="24"/>
          <w:szCs w:val="24"/>
        </w:rPr>
        <w:t xml:space="preserve"> localiza-se na zona </w:t>
      </w:r>
      <w:r w:rsidR="009D188B" w:rsidRPr="009C68C9">
        <w:rPr>
          <w:rFonts w:ascii="Times New Roman" w:hAnsi="Times New Roman" w:cs="Times New Roman"/>
          <w:color w:val="000000" w:themeColor="text1"/>
          <w:sz w:val="24"/>
          <w:szCs w:val="24"/>
        </w:rPr>
        <w:t>leste</w:t>
      </w:r>
      <w:r w:rsidRPr="009C68C9">
        <w:rPr>
          <w:rFonts w:ascii="Times New Roman" w:hAnsi="Times New Roman" w:cs="Times New Roman"/>
          <w:color w:val="000000" w:themeColor="text1"/>
          <w:sz w:val="24"/>
          <w:szCs w:val="24"/>
        </w:rPr>
        <w:t xml:space="preserve"> do Município de São Paulo, no bairro </w:t>
      </w:r>
      <w:r w:rsidR="009D188B" w:rsidRPr="009C68C9">
        <w:rPr>
          <w:rFonts w:ascii="Times New Roman" w:hAnsi="Times New Roman" w:cs="Times New Roman"/>
          <w:color w:val="000000" w:themeColor="text1"/>
          <w:sz w:val="24"/>
          <w:szCs w:val="24"/>
        </w:rPr>
        <w:t>Jardim Independência</w:t>
      </w:r>
      <w:r w:rsidRPr="009C68C9">
        <w:rPr>
          <w:rFonts w:ascii="Times New Roman" w:hAnsi="Times New Roman" w:cs="Times New Roman"/>
          <w:color w:val="000000" w:themeColor="text1"/>
          <w:sz w:val="24"/>
          <w:szCs w:val="24"/>
        </w:rPr>
        <w:t xml:space="preserve">, parte da Subprefeitura </w:t>
      </w:r>
      <w:r w:rsidR="009D188B" w:rsidRPr="009C68C9">
        <w:rPr>
          <w:rFonts w:ascii="Times New Roman" w:hAnsi="Times New Roman" w:cs="Times New Roman"/>
          <w:color w:val="000000" w:themeColor="text1"/>
          <w:sz w:val="24"/>
          <w:szCs w:val="24"/>
        </w:rPr>
        <w:t>Vila Prudente</w:t>
      </w:r>
      <w:r w:rsidRPr="009C68C9">
        <w:rPr>
          <w:rFonts w:ascii="Times New Roman" w:hAnsi="Times New Roman" w:cs="Times New Roman"/>
          <w:color w:val="000000" w:themeColor="text1"/>
          <w:sz w:val="24"/>
          <w:szCs w:val="24"/>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A185F" w:rsidRPr="009C68C9" w14:paraId="06703B48" w14:textId="77777777" w:rsidTr="002E5187">
        <w:tc>
          <w:tcPr>
            <w:tcW w:w="8644" w:type="dxa"/>
          </w:tcPr>
          <w:p w14:paraId="0F4B8953" w14:textId="4BFE99B3" w:rsidR="00FA185F" w:rsidRPr="009C68C9" w:rsidRDefault="00FA185F" w:rsidP="00FA185F">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8</w:t>
            </w:r>
            <w:r w:rsidR="00E4581D" w:rsidRPr="009C68C9">
              <w:rPr>
                <w:color w:val="auto"/>
                <w:sz w:val="22"/>
                <w:szCs w:val="22"/>
              </w:rPr>
              <w:fldChar w:fldCharType="end"/>
            </w:r>
            <w:r w:rsidRPr="009C68C9">
              <w:rPr>
                <w:b w:val="0"/>
                <w:bCs w:val="0"/>
                <w:color w:val="auto"/>
                <w:sz w:val="22"/>
                <w:szCs w:val="22"/>
              </w:rPr>
              <w:t xml:space="preserve"> – Localização do CEU </w:t>
            </w:r>
            <w:r w:rsidR="009D188B" w:rsidRPr="009C68C9">
              <w:rPr>
                <w:b w:val="0"/>
                <w:bCs w:val="0"/>
                <w:color w:val="auto"/>
                <w:sz w:val="22"/>
                <w:szCs w:val="22"/>
              </w:rPr>
              <w:t>Vila Prudente</w:t>
            </w:r>
          </w:p>
          <w:p w14:paraId="5FDFFB22" w14:textId="77777777" w:rsidR="00FA185F" w:rsidRPr="009C68C9" w:rsidRDefault="00FA185F" w:rsidP="00FA185F">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18C2CA67" wp14:editId="28F8F2F2">
                  <wp:extent cx="5393531" cy="345185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2EB23A38" w14:textId="77777777" w:rsidR="00FA185F" w:rsidRPr="009C68C9" w:rsidRDefault="00FA185F" w:rsidP="00FA185F">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1A9EF0D5" w14:textId="64B57DA8"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C750F3"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332D5E" w:rsidRPr="009C68C9">
        <w:rPr>
          <w:rFonts w:ascii="Times New Roman" w:hAnsi="Times New Roman" w:cs="Times New Roman"/>
          <w:color w:val="000000" w:themeColor="text1"/>
          <w:sz w:val="24"/>
          <w:szCs w:val="24"/>
        </w:rPr>
        <w:t>217,6</w:t>
      </w:r>
      <w:r w:rsidRPr="009C68C9">
        <w:rPr>
          <w:rFonts w:ascii="Times New Roman" w:hAnsi="Times New Roman" w:cs="Times New Roman"/>
          <w:color w:val="000000" w:themeColor="text1"/>
          <w:sz w:val="24"/>
          <w:szCs w:val="24"/>
        </w:rPr>
        <w:t xml:space="preserve"> hab/ha (</w:t>
      </w:r>
      <w:r w:rsidR="00332D5E" w:rsidRPr="009C68C9">
        <w:rPr>
          <w:rFonts w:ascii="Times New Roman" w:hAnsi="Times New Roman" w:cs="Times New Roman"/>
          <w:color w:val="000000" w:themeColor="text1"/>
          <w:sz w:val="24"/>
          <w:szCs w:val="24"/>
        </w:rPr>
        <w:t>duzentos e dezessete vírgula seis</w:t>
      </w:r>
      <w:r w:rsidRPr="009C68C9">
        <w:rPr>
          <w:rFonts w:ascii="Times New Roman" w:hAnsi="Times New Roman" w:cs="Times New Roman"/>
          <w:color w:val="000000" w:themeColor="text1"/>
          <w:sz w:val="24"/>
          <w:szCs w:val="24"/>
        </w:rPr>
        <w:t xml:space="preserve"> habitantes por hectare</w:t>
      </w:r>
      <w:r w:rsidR="00A01B54"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Além disso, a predominância </w:t>
      </w:r>
      <w:r w:rsidRPr="009C68C9">
        <w:rPr>
          <w:rFonts w:ascii="Times New Roman" w:hAnsi="Times New Roman" w:cs="Times New Roman"/>
          <w:color w:val="000000" w:themeColor="text1"/>
          <w:sz w:val="24"/>
          <w:szCs w:val="24"/>
        </w:rPr>
        <w:lastRenderedPageBreak/>
        <w:t xml:space="preserve">das ocupações é residencial, embora possua focos de comércio e serviços ao longo dos principais eixos viários, </w:t>
      </w:r>
      <w:r w:rsidR="00332D5E" w:rsidRPr="009C68C9">
        <w:rPr>
          <w:rFonts w:ascii="Times New Roman" w:hAnsi="Times New Roman" w:cs="Times New Roman"/>
          <w:color w:val="000000" w:themeColor="text1"/>
          <w:sz w:val="24"/>
          <w:szCs w:val="24"/>
        </w:rPr>
        <w:t>e a presença de galpões próximos a Avenida Presidente Wilson</w:t>
      </w:r>
      <w:r w:rsidRPr="009C68C9">
        <w:rPr>
          <w:rFonts w:ascii="Times New Roman" w:hAnsi="Times New Roman" w:cs="Times New Roman"/>
          <w:color w:val="000000" w:themeColor="text1"/>
          <w:sz w:val="24"/>
          <w:szCs w:val="24"/>
        </w:rPr>
        <w:t xml:space="preserve">. Segundo levantamento da SEHAB de 2019, a área possui </w:t>
      </w:r>
      <w:r w:rsidR="00881D1D" w:rsidRPr="009C68C9">
        <w:rPr>
          <w:rFonts w:ascii="Times New Roman" w:hAnsi="Times New Roman" w:cs="Times New Roman"/>
          <w:color w:val="000000" w:themeColor="text1"/>
          <w:sz w:val="24"/>
          <w:szCs w:val="24"/>
        </w:rPr>
        <w:t>14</w:t>
      </w:r>
      <w:r w:rsidRPr="009C68C9">
        <w:rPr>
          <w:rFonts w:ascii="Times New Roman" w:hAnsi="Times New Roman" w:cs="Times New Roman"/>
          <w:color w:val="000000" w:themeColor="text1"/>
          <w:sz w:val="24"/>
          <w:szCs w:val="24"/>
        </w:rPr>
        <w:t xml:space="preserve"> (</w:t>
      </w:r>
      <w:r w:rsidR="00881D1D" w:rsidRPr="009C68C9">
        <w:rPr>
          <w:rFonts w:ascii="Times New Roman" w:hAnsi="Times New Roman" w:cs="Times New Roman"/>
          <w:color w:val="000000" w:themeColor="text1"/>
          <w:sz w:val="24"/>
          <w:szCs w:val="24"/>
        </w:rPr>
        <w:t>quatorze</w:t>
      </w:r>
      <w:r w:rsidRPr="009C68C9">
        <w:rPr>
          <w:rFonts w:ascii="Times New Roman" w:hAnsi="Times New Roman" w:cs="Times New Roman"/>
          <w:color w:val="000000" w:themeColor="text1"/>
          <w:sz w:val="24"/>
          <w:szCs w:val="24"/>
        </w:rPr>
        <w:t xml:space="preserve">) favelas com cerca de </w:t>
      </w:r>
      <w:r w:rsidR="005C3561" w:rsidRPr="009C68C9">
        <w:rPr>
          <w:rFonts w:ascii="Times New Roman" w:hAnsi="Times New Roman" w:cs="Times New Roman"/>
          <w:color w:val="000000" w:themeColor="text1"/>
          <w:sz w:val="24"/>
          <w:szCs w:val="24"/>
        </w:rPr>
        <w:t>8.287</w:t>
      </w:r>
      <w:r w:rsidRPr="009C68C9">
        <w:rPr>
          <w:rFonts w:ascii="Times New Roman" w:hAnsi="Times New Roman" w:cs="Times New Roman"/>
          <w:color w:val="000000" w:themeColor="text1"/>
          <w:sz w:val="24"/>
          <w:szCs w:val="24"/>
        </w:rPr>
        <w:t xml:space="preserve"> (</w:t>
      </w:r>
      <w:r w:rsidR="005C3561" w:rsidRPr="009C68C9">
        <w:rPr>
          <w:rFonts w:ascii="Times New Roman" w:hAnsi="Times New Roman" w:cs="Times New Roman"/>
          <w:color w:val="000000" w:themeColor="text1"/>
          <w:sz w:val="24"/>
          <w:szCs w:val="24"/>
        </w:rPr>
        <w:t>oito mil duzentos e oitenta e sete</w:t>
      </w:r>
      <w:r w:rsidRPr="009C68C9">
        <w:rPr>
          <w:rFonts w:ascii="Times New Roman" w:hAnsi="Times New Roman" w:cs="Times New Roman"/>
          <w:color w:val="000000" w:themeColor="text1"/>
          <w:sz w:val="24"/>
          <w:szCs w:val="24"/>
        </w:rPr>
        <w:t>) domicílios.</w:t>
      </w:r>
    </w:p>
    <w:p w14:paraId="5E89CD48" w14:textId="36ACD0D3"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Ressalta-se a pouca oferta de equipamentos culturais, sendo eles </w:t>
      </w:r>
      <w:r w:rsidR="005C3561" w:rsidRPr="009C68C9">
        <w:rPr>
          <w:rFonts w:ascii="Times New Roman" w:hAnsi="Times New Roman" w:cs="Times New Roman"/>
          <w:color w:val="000000" w:themeColor="text1"/>
          <w:sz w:val="24"/>
          <w:szCs w:val="24"/>
        </w:rPr>
        <w:t>2</w:t>
      </w:r>
      <w:r w:rsidRPr="009C68C9">
        <w:rPr>
          <w:rFonts w:ascii="Times New Roman" w:hAnsi="Times New Roman" w:cs="Times New Roman"/>
          <w:color w:val="000000" w:themeColor="text1"/>
          <w:sz w:val="24"/>
          <w:szCs w:val="24"/>
        </w:rPr>
        <w:t xml:space="preserve"> (</w:t>
      </w:r>
      <w:r w:rsidR="005C3561" w:rsidRPr="009C68C9">
        <w:rPr>
          <w:rFonts w:ascii="Times New Roman" w:hAnsi="Times New Roman" w:cs="Times New Roman"/>
          <w:color w:val="000000" w:themeColor="text1"/>
          <w:sz w:val="24"/>
          <w:szCs w:val="24"/>
        </w:rPr>
        <w:t>duas</w:t>
      </w:r>
      <w:r w:rsidRPr="009C68C9">
        <w:rPr>
          <w:rFonts w:ascii="Times New Roman" w:hAnsi="Times New Roman" w:cs="Times New Roman"/>
          <w:color w:val="000000" w:themeColor="text1"/>
          <w:sz w:val="24"/>
          <w:szCs w:val="24"/>
        </w:rPr>
        <w:t>) bibliotecas</w:t>
      </w:r>
      <w:r w:rsidR="005C3561" w:rsidRPr="009C68C9">
        <w:rPr>
          <w:rFonts w:ascii="Times New Roman" w:hAnsi="Times New Roman" w:cs="Times New Roman"/>
          <w:color w:val="000000" w:themeColor="text1"/>
          <w:sz w:val="24"/>
          <w:szCs w:val="24"/>
        </w:rPr>
        <w:t xml:space="preserve"> e uma série de salas de cinema</w:t>
      </w:r>
      <w:r w:rsidRPr="009C68C9">
        <w:rPr>
          <w:rFonts w:ascii="Times New Roman" w:hAnsi="Times New Roman" w:cs="Times New Roman"/>
          <w:color w:val="000000" w:themeColor="text1"/>
          <w:sz w:val="24"/>
          <w:szCs w:val="24"/>
        </w:rPr>
        <w:t xml:space="preserve">. Já os equipamentos esportivos possuem maior oferta, apresentando </w:t>
      </w:r>
      <w:r w:rsidR="005C3561" w:rsidRPr="009C68C9">
        <w:rPr>
          <w:rFonts w:ascii="Times New Roman" w:hAnsi="Times New Roman" w:cs="Times New Roman"/>
          <w:color w:val="000000" w:themeColor="text1"/>
          <w:sz w:val="24"/>
          <w:szCs w:val="24"/>
        </w:rPr>
        <w:t>13</w:t>
      </w:r>
      <w:r w:rsidRPr="009C68C9">
        <w:rPr>
          <w:rFonts w:ascii="Times New Roman" w:hAnsi="Times New Roman" w:cs="Times New Roman"/>
          <w:color w:val="000000" w:themeColor="text1"/>
          <w:sz w:val="24"/>
          <w:szCs w:val="24"/>
        </w:rPr>
        <w:t xml:space="preserve"> (</w:t>
      </w:r>
      <w:r w:rsidR="005C3561" w:rsidRPr="009C68C9">
        <w:rPr>
          <w:rFonts w:ascii="Times New Roman" w:hAnsi="Times New Roman" w:cs="Times New Roman"/>
          <w:color w:val="000000" w:themeColor="text1"/>
          <w:sz w:val="24"/>
          <w:szCs w:val="24"/>
        </w:rPr>
        <w:t>treze</w:t>
      </w:r>
      <w:r w:rsidRPr="009C68C9">
        <w:rPr>
          <w:rFonts w:ascii="Times New Roman" w:hAnsi="Times New Roman" w:cs="Times New Roman"/>
          <w:color w:val="000000" w:themeColor="text1"/>
          <w:sz w:val="24"/>
          <w:szCs w:val="24"/>
        </w:rPr>
        <w:t xml:space="preserve">) clubes da comunidade e </w:t>
      </w:r>
      <w:r w:rsidR="005C3561" w:rsidRPr="009C68C9">
        <w:rPr>
          <w:rFonts w:ascii="Times New Roman" w:hAnsi="Times New Roman" w:cs="Times New Roman"/>
          <w:color w:val="000000" w:themeColor="text1"/>
          <w:sz w:val="24"/>
          <w:szCs w:val="24"/>
        </w:rPr>
        <w:t xml:space="preserve">1 </w:t>
      </w:r>
      <w:r w:rsidRPr="009C68C9">
        <w:rPr>
          <w:rFonts w:ascii="Times New Roman" w:hAnsi="Times New Roman" w:cs="Times New Roman"/>
          <w:color w:val="000000" w:themeColor="text1"/>
          <w:sz w:val="24"/>
          <w:szCs w:val="24"/>
        </w:rPr>
        <w:t>(</w:t>
      </w:r>
      <w:r w:rsidR="005C3561" w:rsidRPr="009C68C9">
        <w:rPr>
          <w:rFonts w:ascii="Times New Roman" w:hAnsi="Times New Roman" w:cs="Times New Roman"/>
          <w:color w:val="000000" w:themeColor="text1"/>
          <w:sz w:val="24"/>
          <w:szCs w:val="24"/>
        </w:rPr>
        <w:t>um</w:t>
      </w:r>
      <w:r w:rsidRPr="009C68C9">
        <w:rPr>
          <w:rFonts w:ascii="Times New Roman" w:hAnsi="Times New Roman" w:cs="Times New Roman"/>
          <w:color w:val="000000" w:themeColor="text1"/>
          <w:sz w:val="24"/>
          <w:szCs w:val="24"/>
        </w:rPr>
        <w:t>) centro esportivo.</w:t>
      </w:r>
    </w:p>
    <w:p w14:paraId="67951BF2" w14:textId="6F49AAB8"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5C3561" w:rsidRPr="009C68C9">
        <w:rPr>
          <w:rFonts w:ascii="Times New Roman" w:hAnsi="Times New Roman" w:cs="Times New Roman"/>
          <w:color w:val="000000" w:themeColor="text1"/>
          <w:sz w:val="24"/>
          <w:szCs w:val="24"/>
        </w:rPr>
        <w:t>29</w:t>
      </w:r>
      <w:r w:rsidRPr="009C68C9">
        <w:rPr>
          <w:rFonts w:ascii="Times New Roman" w:hAnsi="Times New Roman" w:cs="Times New Roman"/>
          <w:color w:val="000000" w:themeColor="text1"/>
          <w:sz w:val="24"/>
          <w:szCs w:val="24"/>
        </w:rPr>
        <w:t xml:space="preserve"> (</w:t>
      </w:r>
      <w:r w:rsidR="005C3561" w:rsidRPr="009C68C9">
        <w:rPr>
          <w:rFonts w:ascii="Times New Roman" w:hAnsi="Times New Roman" w:cs="Times New Roman"/>
          <w:color w:val="000000" w:themeColor="text1"/>
          <w:sz w:val="24"/>
          <w:szCs w:val="24"/>
        </w:rPr>
        <w:t>vinte e nove</w:t>
      </w:r>
      <w:r w:rsidRPr="009C68C9">
        <w:rPr>
          <w:rFonts w:ascii="Times New Roman" w:hAnsi="Times New Roman" w:cs="Times New Roman"/>
          <w:color w:val="000000" w:themeColor="text1"/>
          <w:sz w:val="24"/>
          <w:szCs w:val="24"/>
        </w:rPr>
        <w:t xml:space="preserve">) linhas de ônibus que ligam o equipamento à outras áreas da zona </w:t>
      </w:r>
      <w:r w:rsidR="005C3561" w:rsidRPr="009C68C9">
        <w:rPr>
          <w:rFonts w:ascii="Times New Roman" w:hAnsi="Times New Roman" w:cs="Times New Roman"/>
          <w:color w:val="000000" w:themeColor="text1"/>
          <w:sz w:val="24"/>
          <w:szCs w:val="24"/>
        </w:rPr>
        <w:t>leste e centro</w:t>
      </w:r>
      <w:r w:rsidRPr="009C68C9">
        <w:rPr>
          <w:rFonts w:ascii="Times New Roman" w:hAnsi="Times New Roman" w:cs="Times New Roman"/>
          <w:color w:val="000000" w:themeColor="text1"/>
          <w:sz w:val="24"/>
          <w:szCs w:val="24"/>
        </w:rPr>
        <w:t xml:space="preserve">. </w:t>
      </w:r>
      <w:r w:rsidR="004238E8" w:rsidRPr="009C68C9">
        <w:rPr>
          <w:rFonts w:ascii="Times New Roman" w:hAnsi="Times New Roman" w:cs="Times New Roman"/>
          <w:color w:val="000000" w:themeColor="text1"/>
          <w:sz w:val="24"/>
          <w:szCs w:val="24"/>
        </w:rPr>
        <w:t xml:space="preserve">Também está a 500m (quinhentos metros) da Estação Oratório, ligada a Linha 15-Prata do metrô e a </w:t>
      </w:r>
      <w:r w:rsidRPr="009C68C9">
        <w:rPr>
          <w:rFonts w:ascii="Times New Roman" w:hAnsi="Times New Roman" w:cs="Times New Roman"/>
          <w:color w:val="000000" w:themeColor="text1"/>
          <w:sz w:val="24"/>
          <w:szCs w:val="24"/>
        </w:rPr>
        <w:t>c</w:t>
      </w:r>
      <w:r w:rsidR="004238E8" w:rsidRPr="009C68C9">
        <w:rPr>
          <w:rFonts w:ascii="Times New Roman" w:hAnsi="Times New Roman" w:cs="Times New Roman"/>
          <w:color w:val="000000" w:themeColor="text1"/>
          <w:sz w:val="24"/>
          <w:szCs w:val="24"/>
        </w:rPr>
        <w:t>iclovia do Monotrilho Vila Prudente e a ciclofaixa Vila Prudente (trecho 1)</w:t>
      </w:r>
      <w:r w:rsidRPr="009C68C9">
        <w:rPr>
          <w:rFonts w:ascii="Times New Roman" w:hAnsi="Times New Roman" w:cs="Times New Roman"/>
          <w:color w:val="000000" w:themeColor="text1"/>
          <w:sz w:val="24"/>
          <w:szCs w:val="24"/>
        </w:rPr>
        <w:t>.</w:t>
      </w:r>
    </w:p>
    <w:p w14:paraId="5E5DF61E" w14:textId="77777777" w:rsidR="00FA185F" w:rsidRPr="009C68C9" w:rsidRDefault="00FA185F" w:rsidP="00FA185F">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55B7C99E" w14:textId="5F9E9F7F"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Freguesia do Ó possui uma área de </w:t>
      </w:r>
      <w:r w:rsidR="009D188B" w:rsidRPr="009C68C9">
        <w:rPr>
          <w:rFonts w:ascii="Times New Roman" w:hAnsi="Times New Roman" w:cs="Times New Roman"/>
          <w:color w:val="000000" w:themeColor="text1"/>
          <w:sz w:val="24"/>
          <w:szCs w:val="24"/>
        </w:rPr>
        <w:t>67.778</w:t>
      </w:r>
      <w:r w:rsidRPr="009C68C9">
        <w:rPr>
          <w:rFonts w:ascii="Times New Roman" w:hAnsi="Times New Roman" w:cs="Times New Roman"/>
          <w:color w:val="000000" w:themeColor="text1"/>
          <w:sz w:val="24"/>
          <w:szCs w:val="24"/>
        </w:rPr>
        <w:t>m² (</w:t>
      </w:r>
      <w:r w:rsidR="009D188B" w:rsidRPr="009C68C9">
        <w:rPr>
          <w:rFonts w:ascii="Times New Roman" w:hAnsi="Times New Roman" w:cs="Times New Roman"/>
          <w:color w:val="000000" w:themeColor="text1"/>
          <w:sz w:val="24"/>
          <w:szCs w:val="24"/>
        </w:rPr>
        <w:t>sessenta e sete mil setecentos e setenta e oito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A185F" w:rsidRPr="009C68C9" w14:paraId="426D6864" w14:textId="77777777" w:rsidTr="002E5187">
        <w:tc>
          <w:tcPr>
            <w:tcW w:w="8644" w:type="dxa"/>
          </w:tcPr>
          <w:p w14:paraId="06BEA1BF" w14:textId="357D564D" w:rsidR="00FA185F" w:rsidRPr="009C68C9" w:rsidRDefault="00FA185F" w:rsidP="00FA185F">
            <w:pPr>
              <w:pStyle w:val="Legenda"/>
              <w:keepNext/>
              <w:jc w:val="center"/>
              <w:rPr>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9</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xml:space="preserve">– ÁREA DE PARCERIA do CEU </w:t>
            </w:r>
            <w:r w:rsidR="000B17A9" w:rsidRPr="009C68C9">
              <w:rPr>
                <w:b w:val="0"/>
                <w:bCs w:val="0"/>
                <w:color w:val="auto"/>
                <w:sz w:val="22"/>
                <w:szCs w:val="22"/>
              </w:rPr>
              <w:t>Vila Prudente</w:t>
            </w:r>
          </w:p>
          <w:p w14:paraId="5A4FCCB7" w14:textId="77777777"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1A5A7647" wp14:editId="04E51B9C">
                  <wp:extent cx="5372100" cy="336879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9" cstate="screen">
                            <a:extLst>
                              <a:ext uri="{28A0092B-C50C-407E-A947-70E740481C1C}">
                                <a14:useLocalDpi xmlns:a14="http://schemas.microsoft.com/office/drawing/2010/main"/>
                              </a:ext>
                            </a:extLst>
                          </a:blip>
                          <a:stretch>
                            <a:fillRect/>
                          </a:stretch>
                        </pic:blipFill>
                        <pic:spPr>
                          <a:xfrm>
                            <a:off x="0" y="0"/>
                            <a:ext cx="5377031" cy="3371884"/>
                          </a:xfrm>
                          <a:prstGeom prst="rect">
                            <a:avLst/>
                          </a:prstGeom>
                        </pic:spPr>
                      </pic:pic>
                    </a:graphicData>
                  </a:graphic>
                </wp:inline>
              </w:drawing>
            </w:r>
          </w:p>
        </w:tc>
      </w:tr>
    </w:tbl>
    <w:p w14:paraId="7A4A8AFB" w14:textId="4F539658"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54BB8CD4" w14:textId="2B7B4B81" w:rsidR="00386B38" w:rsidRPr="009C68C9" w:rsidRDefault="00386B38" w:rsidP="00386B38">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4</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Vila Prudente (Vila Alpina)</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FA185F" w:rsidRPr="009C68C9" w14:paraId="3492F6DA" w14:textId="77777777" w:rsidTr="00FA185F">
        <w:trPr>
          <w:trHeight w:val="300"/>
          <w:tblHeader/>
        </w:trPr>
        <w:tc>
          <w:tcPr>
            <w:tcW w:w="5669" w:type="dxa"/>
            <w:tcBorders>
              <w:top w:val="nil"/>
              <w:left w:val="nil"/>
              <w:bottom w:val="single" w:sz="8" w:space="0" w:color="auto"/>
              <w:right w:val="nil"/>
            </w:tcBorders>
            <w:shd w:val="clear" w:color="000000" w:fill="BFBFBF"/>
            <w:vAlign w:val="center"/>
            <w:hideMark/>
          </w:tcPr>
          <w:p w14:paraId="5F4F4B2E"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0004007A" w14:textId="77777777" w:rsidR="00FA185F" w:rsidRPr="009C68C9" w:rsidRDefault="00FA185F" w:rsidP="00FA185F">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Vila Prudente (Alpina) </w:t>
            </w:r>
          </w:p>
        </w:tc>
      </w:tr>
      <w:tr w:rsidR="00FA185F" w:rsidRPr="009C68C9" w14:paraId="734D3157"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0514DB52"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0C2E9D17"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5</w:t>
            </w:r>
          </w:p>
        </w:tc>
      </w:tr>
      <w:tr w:rsidR="00FA185F" w:rsidRPr="009C68C9" w14:paraId="27527C91"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736ABEB7"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61236E7C"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1 bloco educacional, 1 bloco cultural, 1 bloco esportivo</w:t>
            </w:r>
          </w:p>
        </w:tc>
      </w:tr>
      <w:tr w:rsidR="00FA185F" w:rsidRPr="009C68C9" w14:paraId="56E68C1B" w14:textId="77777777" w:rsidTr="00FA185F">
        <w:trPr>
          <w:trHeight w:val="1152"/>
        </w:trPr>
        <w:tc>
          <w:tcPr>
            <w:tcW w:w="5669" w:type="dxa"/>
            <w:tcBorders>
              <w:top w:val="nil"/>
              <w:left w:val="nil"/>
              <w:bottom w:val="single" w:sz="4" w:space="0" w:color="808080"/>
              <w:right w:val="nil"/>
            </w:tcBorders>
            <w:shd w:val="clear" w:color="000000" w:fill="F2F2F2"/>
            <w:vAlign w:val="center"/>
            <w:hideMark/>
          </w:tcPr>
          <w:p w14:paraId="22818146"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323B1B0C" w14:textId="77777777" w:rsidR="00881D1D"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CEU (arranjo vertical + esportivo)</w:t>
            </w:r>
          </w:p>
          <w:p w14:paraId="5D490F8D" w14:textId="5D27836F"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 xml:space="preserve">área </w:t>
            </w:r>
            <w:r w:rsidR="00D10D6D" w:rsidRPr="009C68C9">
              <w:rPr>
                <w:rFonts w:eastAsia="Times New Roman"/>
                <w:color w:val="000000"/>
                <w:sz w:val="22"/>
                <w:lang w:eastAsia="pt-BR"/>
              </w:rPr>
              <w:t>construída</w:t>
            </w:r>
            <w:r w:rsidR="00881D1D" w:rsidRPr="009C68C9">
              <w:rPr>
                <w:rFonts w:eastAsia="Times New Roman"/>
                <w:color w:val="000000"/>
                <w:sz w:val="22"/>
                <w:lang w:eastAsia="pt-BR"/>
              </w:rPr>
              <w:t>:</w:t>
            </w:r>
            <w:r w:rsidRPr="009C68C9">
              <w:rPr>
                <w:rFonts w:eastAsia="Times New Roman"/>
                <w:color w:val="000000"/>
                <w:sz w:val="22"/>
                <w:lang w:eastAsia="pt-BR"/>
              </w:rPr>
              <w:t xml:space="preserve"> 12.124,52 m</w:t>
            </w:r>
            <w:r w:rsidR="00D10D6D" w:rsidRPr="009C68C9">
              <w:rPr>
                <w:rFonts w:eastAsia="Times New Roman"/>
                <w:color w:val="000000"/>
                <w:sz w:val="22"/>
                <w:lang w:eastAsia="pt-BR"/>
              </w:rPr>
              <w:t>²</w:t>
            </w:r>
            <w:r w:rsidRPr="009C68C9">
              <w:rPr>
                <w:rFonts w:eastAsia="Times New Roman"/>
                <w:color w:val="000000"/>
                <w:sz w:val="22"/>
                <w:lang w:eastAsia="pt-BR"/>
              </w:rPr>
              <w:t xml:space="preserve"> Área terreno</w:t>
            </w:r>
            <w:r w:rsidR="00881D1D" w:rsidRPr="009C68C9">
              <w:rPr>
                <w:rFonts w:eastAsia="Times New Roman"/>
                <w:color w:val="000000"/>
                <w:sz w:val="22"/>
                <w:lang w:eastAsia="pt-BR"/>
              </w:rPr>
              <w:t>:</w:t>
            </w:r>
            <w:r w:rsidRPr="009C68C9">
              <w:rPr>
                <w:rFonts w:eastAsia="Times New Roman"/>
                <w:color w:val="000000"/>
                <w:sz w:val="22"/>
                <w:lang w:eastAsia="pt-BR"/>
              </w:rPr>
              <w:t xml:space="preserve"> 67.778,00 m</w:t>
            </w:r>
            <w:r w:rsidR="00D10D6D" w:rsidRPr="009C68C9">
              <w:rPr>
                <w:rFonts w:eastAsia="Times New Roman"/>
                <w:color w:val="000000"/>
                <w:sz w:val="22"/>
                <w:lang w:eastAsia="pt-BR"/>
              </w:rPr>
              <w:t>²</w:t>
            </w:r>
            <w:r w:rsidRPr="009C68C9">
              <w:rPr>
                <w:rFonts w:eastAsia="Times New Roman"/>
                <w:color w:val="000000"/>
                <w:sz w:val="22"/>
                <w:lang w:eastAsia="pt-BR"/>
              </w:rPr>
              <w:t xml:space="preserve"> Bloco educacional, cultural, esportivo, praça, </w:t>
            </w:r>
            <w:r w:rsidR="00D10D6D" w:rsidRPr="009C68C9">
              <w:rPr>
                <w:rFonts w:eastAsia="Times New Roman"/>
                <w:color w:val="000000"/>
                <w:sz w:val="22"/>
                <w:lang w:eastAsia="pt-BR"/>
              </w:rPr>
              <w:t>ginásio</w:t>
            </w:r>
            <w:r w:rsidRPr="009C68C9">
              <w:rPr>
                <w:rFonts w:eastAsia="Times New Roman"/>
                <w:color w:val="000000"/>
                <w:sz w:val="22"/>
                <w:lang w:eastAsia="pt-BR"/>
              </w:rPr>
              <w:t>, quadras poliesportivas e campo de futebol e estacionamento.</w:t>
            </w:r>
          </w:p>
        </w:tc>
      </w:tr>
      <w:tr w:rsidR="00FA185F" w:rsidRPr="009C68C9" w14:paraId="30638339"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6599D99F"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5A3EA597"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621</w:t>
            </w:r>
          </w:p>
        </w:tc>
      </w:tr>
      <w:tr w:rsidR="00FA185F" w:rsidRPr="009C68C9" w14:paraId="1B91C5D3"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74ADF4BA" w14:textId="4FEA2838"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5092674D"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688</w:t>
            </w:r>
          </w:p>
        </w:tc>
      </w:tr>
      <w:tr w:rsidR="00FA185F" w:rsidRPr="009C68C9" w14:paraId="73432D54" w14:textId="77777777" w:rsidTr="00FA185F">
        <w:trPr>
          <w:trHeight w:val="576"/>
        </w:trPr>
        <w:tc>
          <w:tcPr>
            <w:tcW w:w="5669" w:type="dxa"/>
            <w:tcBorders>
              <w:top w:val="nil"/>
              <w:left w:val="nil"/>
              <w:bottom w:val="single" w:sz="4" w:space="0" w:color="808080"/>
              <w:right w:val="nil"/>
            </w:tcBorders>
            <w:shd w:val="clear" w:color="000000" w:fill="F2F2F2"/>
            <w:vAlign w:val="center"/>
            <w:hideMark/>
          </w:tcPr>
          <w:p w14:paraId="425EE2C1" w14:textId="5A9DAE01"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881D1D"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 (m²)</w:t>
            </w:r>
          </w:p>
        </w:tc>
        <w:tc>
          <w:tcPr>
            <w:tcW w:w="2835" w:type="dxa"/>
            <w:tcBorders>
              <w:top w:val="nil"/>
              <w:left w:val="nil"/>
              <w:bottom w:val="single" w:sz="4" w:space="0" w:color="808080"/>
              <w:right w:val="nil"/>
            </w:tcBorders>
            <w:shd w:val="clear" w:color="auto" w:fill="auto"/>
            <w:vAlign w:val="center"/>
            <w:hideMark/>
          </w:tcPr>
          <w:p w14:paraId="4D2DDB4E"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1.242</w:t>
            </w:r>
          </w:p>
        </w:tc>
      </w:tr>
      <w:tr w:rsidR="00FA185F" w:rsidRPr="009C68C9" w14:paraId="557207F8"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732EE23A" w14:textId="3CF040AD"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68A9CEDE"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357</w:t>
            </w:r>
          </w:p>
        </w:tc>
      </w:tr>
      <w:tr w:rsidR="00FA185F" w:rsidRPr="009C68C9" w14:paraId="40F11EC3"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12A88F76"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67945797"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1.361</w:t>
            </w:r>
          </w:p>
        </w:tc>
      </w:tr>
      <w:tr w:rsidR="00FA185F" w:rsidRPr="009C68C9" w14:paraId="3C9DA0C3"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7D35EFAF" w14:textId="0C7083FD"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ÁREAS CIRCULAÇÃO</w:t>
            </w:r>
            <w:r w:rsidR="00881D1D" w:rsidRPr="009C68C9">
              <w:rPr>
                <w:rFonts w:eastAsia="Times New Roman"/>
                <w:b/>
                <w:bCs/>
                <w:color w:val="000000"/>
                <w:sz w:val="22"/>
                <w:lang w:eastAsia="pt-BR"/>
              </w:rPr>
              <w:t xml:space="preserve"> -</w:t>
            </w:r>
            <w:r w:rsidRPr="009C68C9">
              <w:rPr>
                <w:rFonts w:eastAsia="Times New Roman"/>
                <w:b/>
                <w:bCs/>
                <w:color w:val="000000"/>
                <w:sz w:val="22"/>
                <w:lang w:eastAsia="pt-BR"/>
              </w:rPr>
              <w:t>CORREDORES/ESCADAS/RAMPAS/ELEVADORES</w:t>
            </w:r>
            <w:r w:rsidR="00881D1D"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19390C68"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4.265</w:t>
            </w:r>
          </w:p>
        </w:tc>
      </w:tr>
      <w:tr w:rsidR="00FA185F" w:rsidRPr="009C68C9" w14:paraId="35E039B9" w14:textId="77777777" w:rsidTr="00FA185F">
        <w:trPr>
          <w:trHeight w:val="576"/>
        </w:trPr>
        <w:tc>
          <w:tcPr>
            <w:tcW w:w="5669" w:type="dxa"/>
            <w:tcBorders>
              <w:top w:val="nil"/>
              <w:left w:val="nil"/>
              <w:bottom w:val="single" w:sz="4" w:space="0" w:color="808080"/>
              <w:right w:val="nil"/>
            </w:tcBorders>
            <w:shd w:val="clear" w:color="000000" w:fill="F2F2F2"/>
            <w:vAlign w:val="center"/>
            <w:hideMark/>
          </w:tcPr>
          <w:p w14:paraId="062D2E69" w14:textId="6E293168"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DIRETORIA/VICE-DIRETORIA/SECRETARIA/SALA COORDENADOR PEDAGÓGICO/SALA PROFESSORES (m²) </w:t>
            </w:r>
          </w:p>
        </w:tc>
        <w:tc>
          <w:tcPr>
            <w:tcW w:w="2835" w:type="dxa"/>
            <w:tcBorders>
              <w:top w:val="nil"/>
              <w:left w:val="nil"/>
              <w:bottom w:val="single" w:sz="4" w:space="0" w:color="808080"/>
              <w:right w:val="nil"/>
            </w:tcBorders>
            <w:shd w:val="clear" w:color="auto" w:fill="auto"/>
            <w:vAlign w:val="center"/>
            <w:hideMark/>
          </w:tcPr>
          <w:p w14:paraId="0E5A3642"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277</w:t>
            </w:r>
          </w:p>
        </w:tc>
      </w:tr>
      <w:tr w:rsidR="00FA185F" w:rsidRPr="009C68C9" w14:paraId="47EAC293"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76134D70" w14:textId="246606DA"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5D8EBCB8"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224</w:t>
            </w:r>
          </w:p>
        </w:tc>
      </w:tr>
      <w:tr w:rsidR="00FA185F" w:rsidRPr="009C68C9" w14:paraId="3DA1E9C9"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1437522E" w14:textId="199F7752"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29585AD8"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4.724</w:t>
            </w:r>
          </w:p>
        </w:tc>
      </w:tr>
      <w:tr w:rsidR="00FA185F" w:rsidRPr="009C68C9" w14:paraId="456B55B9"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07928B48" w14:textId="4AFC180C"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1BF5F2AB"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4.903</w:t>
            </w:r>
          </w:p>
        </w:tc>
      </w:tr>
      <w:tr w:rsidR="00FA185F" w:rsidRPr="009C68C9" w14:paraId="107CD8E2"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41C47E9C" w14:textId="02021895"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2A3A0FCC"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FA185F" w:rsidRPr="009C68C9" w14:paraId="51EF0DEC"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20990C6D" w14:textId="473F352B"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881D1D"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2A7E7F86"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1.948</w:t>
            </w:r>
          </w:p>
        </w:tc>
      </w:tr>
      <w:tr w:rsidR="00FA185F" w:rsidRPr="009C68C9" w14:paraId="43D87177"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5AF5F332" w14:textId="5EE78258"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METRAGEM TOTAL (ÁREA INTERNA + EXTERNA + VIDRO)  (m²) </w:t>
            </w:r>
          </w:p>
        </w:tc>
        <w:tc>
          <w:tcPr>
            <w:tcW w:w="2835" w:type="dxa"/>
            <w:tcBorders>
              <w:top w:val="nil"/>
              <w:left w:val="nil"/>
              <w:bottom w:val="single" w:sz="4" w:space="0" w:color="808080"/>
              <w:right w:val="nil"/>
            </w:tcBorders>
            <w:shd w:val="clear" w:color="auto" w:fill="auto"/>
            <w:vAlign w:val="center"/>
            <w:hideMark/>
          </w:tcPr>
          <w:p w14:paraId="287FA48D"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2.300</w:t>
            </w:r>
          </w:p>
        </w:tc>
      </w:tr>
      <w:tr w:rsidR="00FA185F" w:rsidRPr="009C68C9" w14:paraId="6C9CC6D1"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6185BD91"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62C64D9F"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650</w:t>
            </w:r>
          </w:p>
        </w:tc>
      </w:tr>
      <w:tr w:rsidR="00FA185F" w:rsidRPr="009C68C9" w14:paraId="6A8183CC" w14:textId="77777777" w:rsidTr="00FA185F">
        <w:trPr>
          <w:trHeight w:val="288"/>
        </w:trPr>
        <w:tc>
          <w:tcPr>
            <w:tcW w:w="5669" w:type="dxa"/>
            <w:tcBorders>
              <w:top w:val="nil"/>
              <w:left w:val="nil"/>
              <w:bottom w:val="single" w:sz="4" w:space="0" w:color="808080"/>
              <w:right w:val="nil"/>
            </w:tcBorders>
            <w:shd w:val="clear" w:color="000000" w:fill="F2F2F2"/>
            <w:noWrap/>
            <w:vAlign w:val="center"/>
            <w:hideMark/>
          </w:tcPr>
          <w:p w14:paraId="55843C02" w14:textId="3CBDC7AF"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w:t>
            </w:r>
            <w:r w:rsidR="00881D1D" w:rsidRPr="009C68C9">
              <w:rPr>
                <w:rFonts w:eastAsia="Times New Roman"/>
                <w:b/>
                <w:bCs/>
                <w:color w:val="000000"/>
                <w:sz w:val="22"/>
                <w:lang w:eastAsia="pt-BR"/>
              </w:rPr>
              <w:t>-</w:t>
            </w:r>
            <w:r w:rsidRPr="009C68C9">
              <w:rPr>
                <w:rFonts w:eastAsia="Times New Roman"/>
                <w:b/>
                <w:bCs/>
                <w:color w:val="000000"/>
                <w:sz w:val="22"/>
                <w:lang w:eastAsia="pt-BR"/>
              </w:rPr>
              <w:t xml:space="preserve"> Por </w:t>
            </w:r>
            <w:r w:rsidR="00881D1D"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4CFEEAC6"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FA185F" w:rsidRPr="009C68C9" w14:paraId="56954898"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738F300A" w14:textId="77777777" w:rsidR="00FA185F" w:rsidRPr="009C68C9" w:rsidRDefault="00FA185F" w:rsidP="00FA185F">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single" w:sz="4" w:space="0" w:color="808080"/>
              <w:right w:val="nil"/>
            </w:tcBorders>
            <w:shd w:val="clear" w:color="auto" w:fill="auto"/>
            <w:vAlign w:val="center"/>
            <w:hideMark/>
          </w:tcPr>
          <w:p w14:paraId="5732E558"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FA185F" w:rsidRPr="009C68C9" w14:paraId="287FBEF4"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380ED113" w14:textId="77777777" w:rsidR="00FA185F" w:rsidRPr="009C68C9" w:rsidRDefault="00FA185F" w:rsidP="00FA185F">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2B77A849"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FA185F" w:rsidRPr="009C68C9" w14:paraId="58A312E1"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47CD6697" w14:textId="77777777" w:rsidR="00FA185F" w:rsidRPr="009C68C9" w:rsidRDefault="00FA185F" w:rsidP="00FA185F">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2DE5816E"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FA185F" w:rsidRPr="009C68C9" w14:paraId="0F06EB3B"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03182B3E"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513F9368"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313</w:t>
            </w:r>
          </w:p>
        </w:tc>
      </w:tr>
      <w:tr w:rsidR="00FA185F" w:rsidRPr="009C68C9" w14:paraId="1B73C8E7"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177AF6E0"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635DAAF1"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310</w:t>
            </w:r>
          </w:p>
        </w:tc>
      </w:tr>
      <w:tr w:rsidR="00FA185F" w:rsidRPr="009C68C9" w14:paraId="7066D486"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43EF083B" w14:textId="57A264B5"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441B8FC2"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0</w:t>
            </w:r>
          </w:p>
        </w:tc>
      </w:tr>
      <w:tr w:rsidR="00FA185F" w:rsidRPr="009C68C9" w14:paraId="678282B9"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33F40AB9" w14:textId="1CA27672"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344C205E"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0</w:t>
            </w:r>
          </w:p>
        </w:tc>
      </w:tr>
      <w:tr w:rsidR="00FA185F" w:rsidRPr="009C68C9" w14:paraId="1DFB3FA7" w14:textId="77777777" w:rsidTr="00FA185F">
        <w:trPr>
          <w:trHeight w:val="288"/>
        </w:trPr>
        <w:tc>
          <w:tcPr>
            <w:tcW w:w="5669" w:type="dxa"/>
            <w:tcBorders>
              <w:top w:val="nil"/>
              <w:left w:val="nil"/>
              <w:bottom w:val="single" w:sz="4" w:space="0" w:color="808080"/>
              <w:right w:val="nil"/>
            </w:tcBorders>
            <w:shd w:val="clear" w:color="000000" w:fill="F2F2F2"/>
            <w:vAlign w:val="center"/>
            <w:hideMark/>
          </w:tcPr>
          <w:p w14:paraId="14DDE57A" w14:textId="59BBCF36"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1FB92CE0" w14:textId="77777777" w:rsidR="00FA185F" w:rsidRPr="009C68C9" w:rsidRDefault="00FA185F" w:rsidP="00FA185F">
            <w:pPr>
              <w:spacing w:after="0" w:line="240" w:lineRule="auto"/>
              <w:jc w:val="center"/>
              <w:rPr>
                <w:rFonts w:eastAsia="Times New Roman"/>
                <w:color w:val="000000"/>
                <w:lang w:eastAsia="pt-BR"/>
              </w:rPr>
            </w:pPr>
            <w:r w:rsidRPr="009C68C9">
              <w:rPr>
                <w:rFonts w:eastAsia="Times New Roman"/>
                <w:color w:val="000000"/>
                <w:sz w:val="22"/>
                <w:lang w:eastAsia="pt-BR"/>
              </w:rPr>
              <w:t>0</w:t>
            </w:r>
          </w:p>
        </w:tc>
      </w:tr>
      <w:tr w:rsidR="00FA185F" w:rsidRPr="009C68C9" w14:paraId="2DA8CC9D" w14:textId="77777777" w:rsidTr="00FA185F">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4AC5BEF0" w14:textId="77777777" w:rsidR="00FA185F" w:rsidRPr="009C68C9" w:rsidRDefault="00FA185F" w:rsidP="00FA185F">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000000" w:fill="F2F2F2"/>
            <w:vAlign w:val="center"/>
            <w:hideMark/>
          </w:tcPr>
          <w:p w14:paraId="1F3ACBCA" w14:textId="77777777" w:rsidR="00FA185F" w:rsidRPr="009C68C9" w:rsidRDefault="00FA185F" w:rsidP="00FA185F">
            <w:pPr>
              <w:spacing w:after="0" w:line="240" w:lineRule="auto"/>
              <w:jc w:val="center"/>
              <w:rPr>
                <w:rFonts w:eastAsia="Times New Roman"/>
                <w:b/>
                <w:bCs/>
                <w:color w:val="000000"/>
                <w:lang w:eastAsia="pt-BR"/>
              </w:rPr>
            </w:pPr>
            <w:r w:rsidRPr="009C68C9">
              <w:rPr>
                <w:rFonts w:eastAsia="Times New Roman"/>
                <w:b/>
                <w:bCs/>
                <w:color w:val="000000"/>
                <w:sz w:val="22"/>
                <w:lang w:eastAsia="pt-BR"/>
              </w:rPr>
              <w:t>623</w:t>
            </w:r>
          </w:p>
        </w:tc>
      </w:tr>
    </w:tbl>
    <w:p w14:paraId="5624DD6C" w14:textId="7F6D0322" w:rsidR="00FA185F" w:rsidRPr="009C68C9" w:rsidRDefault="00FA185F" w:rsidP="00FA185F">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685151DF" w14:textId="1DC42F6E"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29" w:name="_Toc50565690"/>
      <w:r w:rsidRPr="009C68C9">
        <w:rPr>
          <w:rFonts w:ascii="Times New Roman" w:hAnsi="Times New Roman" w:cs="Times New Roman"/>
          <w:color w:val="000000" w:themeColor="text1"/>
          <w:szCs w:val="24"/>
        </w:rPr>
        <w:t>CARRÃO</w:t>
      </w:r>
      <w:bookmarkEnd w:id="29"/>
    </w:p>
    <w:p w14:paraId="12BED299" w14:textId="77777777" w:rsidR="00FA185F" w:rsidRPr="009C68C9" w:rsidRDefault="00FA185F" w:rsidP="00FA185F">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3DA1F15A" w14:textId="424BCC2A"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74017D" w:rsidRPr="009C68C9">
        <w:rPr>
          <w:rFonts w:ascii="Times New Roman" w:hAnsi="Times New Roman" w:cs="Times New Roman"/>
          <w:color w:val="000000" w:themeColor="text1"/>
          <w:sz w:val="24"/>
          <w:szCs w:val="24"/>
        </w:rPr>
        <w:t>Carrão</w:t>
      </w:r>
      <w:r w:rsidRPr="009C68C9">
        <w:rPr>
          <w:rFonts w:ascii="Times New Roman" w:hAnsi="Times New Roman" w:cs="Times New Roman"/>
          <w:color w:val="000000" w:themeColor="text1"/>
          <w:sz w:val="24"/>
          <w:szCs w:val="24"/>
        </w:rPr>
        <w:t xml:space="preserve"> localiza-se na zona </w:t>
      </w:r>
      <w:r w:rsidR="00303058" w:rsidRPr="009C68C9">
        <w:rPr>
          <w:rFonts w:ascii="Times New Roman" w:hAnsi="Times New Roman" w:cs="Times New Roman"/>
          <w:color w:val="000000" w:themeColor="text1"/>
          <w:sz w:val="24"/>
          <w:szCs w:val="24"/>
        </w:rPr>
        <w:t>leste</w:t>
      </w:r>
      <w:r w:rsidRPr="009C68C9">
        <w:rPr>
          <w:rFonts w:ascii="Times New Roman" w:hAnsi="Times New Roman" w:cs="Times New Roman"/>
          <w:color w:val="000000" w:themeColor="text1"/>
          <w:sz w:val="24"/>
          <w:szCs w:val="24"/>
        </w:rPr>
        <w:t xml:space="preserve"> do Município de São Paulo, no bairro </w:t>
      </w:r>
      <w:r w:rsidR="00303058" w:rsidRPr="009C68C9">
        <w:rPr>
          <w:rFonts w:ascii="Times New Roman" w:hAnsi="Times New Roman" w:cs="Times New Roman"/>
          <w:color w:val="000000" w:themeColor="text1"/>
          <w:sz w:val="24"/>
          <w:szCs w:val="24"/>
        </w:rPr>
        <w:t>Vila Gomes Cardim</w:t>
      </w:r>
      <w:r w:rsidRPr="009C68C9">
        <w:rPr>
          <w:rFonts w:ascii="Times New Roman" w:hAnsi="Times New Roman" w:cs="Times New Roman"/>
          <w:color w:val="000000" w:themeColor="text1"/>
          <w:sz w:val="24"/>
          <w:szCs w:val="24"/>
        </w:rPr>
        <w:t xml:space="preserve">, parte da Subprefeitura </w:t>
      </w:r>
      <w:r w:rsidR="00303058" w:rsidRPr="009C68C9">
        <w:rPr>
          <w:rFonts w:ascii="Times New Roman" w:hAnsi="Times New Roman" w:cs="Times New Roman"/>
          <w:color w:val="000000" w:themeColor="text1"/>
          <w:sz w:val="24"/>
          <w:szCs w:val="24"/>
        </w:rPr>
        <w:t>da Mooca</w:t>
      </w:r>
      <w:r w:rsidRPr="009C68C9">
        <w:rPr>
          <w:rFonts w:ascii="Times New Roman" w:hAnsi="Times New Roman" w:cs="Times New Roman"/>
          <w:color w:val="000000" w:themeColor="text1"/>
          <w:sz w:val="24"/>
          <w:szCs w:val="24"/>
        </w:rPr>
        <w:t>.</w:t>
      </w:r>
      <w:r w:rsidR="004238E8" w:rsidRPr="009C68C9">
        <w:rPr>
          <w:rFonts w:ascii="Times New Roman" w:hAnsi="Times New Roman" w:cs="Times New Roman"/>
          <w:color w:val="000000" w:themeColor="text1"/>
          <w:sz w:val="24"/>
          <w:szCs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A185F" w:rsidRPr="009C68C9" w14:paraId="153EE9F1" w14:textId="77777777" w:rsidTr="002E5187">
        <w:tc>
          <w:tcPr>
            <w:tcW w:w="8644" w:type="dxa"/>
          </w:tcPr>
          <w:p w14:paraId="08B4E543" w14:textId="16B28415" w:rsidR="00FA185F" w:rsidRPr="009C68C9" w:rsidRDefault="00FA185F" w:rsidP="00FA185F">
            <w:pPr>
              <w:pStyle w:val="Legenda"/>
              <w:keepNext/>
              <w:spacing w:after="0"/>
              <w:jc w:val="center"/>
              <w:rPr>
                <w:b w:val="0"/>
                <w:bCs w:val="0"/>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10</w:t>
            </w:r>
            <w:r w:rsidR="00E4581D" w:rsidRPr="009C68C9">
              <w:rPr>
                <w:color w:val="auto"/>
                <w:sz w:val="22"/>
                <w:szCs w:val="22"/>
              </w:rPr>
              <w:fldChar w:fldCharType="end"/>
            </w:r>
            <w:r w:rsidRPr="009C68C9">
              <w:rPr>
                <w:b w:val="0"/>
                <w:bCs w:val="0"/>
                <w:color w:val="auto"/>
                <w:sz w:val="22"/>
                <w:szCs w:val="22"/>
              </w:rPr>
              <w:t xml:space="preserve"> – Localização do CEU</w:t>
            </w:r>
            <w:r w:rsidR="00A523EB" w:rsidRPr="009C68C9">
              <w:rPr>
                <w:b w:val="0"/>
                <w:bCs w:val="0"/>
                <w:color w:val="auto"/>
                <w:sz w:val="22"/>
                <w:szCs w:val="22"/>
              </w:rPr>
              <w:t xml:space="preserve"> Carrão</w:t>
            </w:r>
          </w:p>
          <w:p w14:paraId="1ECBED78" w14:textId="77777777" w:rsidR="00FA185F" w:rsidRPr="009C68C9" w:rsidRDefault="00FA185F" w:rsidP="00FA185F">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23810DD4" wp14:editId="6B0D3983">
                  <wp:extent cx="5393531" cy="345185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1061DBEE" w14:textId="77777777" w:rsidR="00FA185F" w:rsidRPr="009C68C9" w:rsidRDefault="00FA185F" w:rsidP="00FA185F">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29A18A09" w14:textId="580585FB"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13080B"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303058" w:rsidRPr="009C68C9">
        <w:rPr>
          <w:rFonts w:ascii="Times New Roman" w:hAnsi="Times New Roman" w:cs="Times New Roman"/>
          <w:color w:val="000000" w:themeColor="text1"/>
          <w:sz w:val="24"/>
          <w:szCs w:val="24"/>
        </w:rPr>
        <w:t xml:space="preserve">419,7 </w:t>
      </w:r>
      <w:r w:rsidRPr="009C68C9">
        <w:rPr>
          <w:rFonts w:ascii="Times New Roman" w:hAnsi="Times New Roman" w:cs="Times New Roman"/>
          <w:color w:val="000000" w:themeColor="text1"/>
          <w:sz w:val="24"/>
          <w:szCs w:val="24"/>
        </w:rPr>
        <w:t>hab/ha (</w:t>
      </w:r>
      <w:r w:rsidR="00303058" w:rsidRPr="009C68C9">
        <w:rPr>
          <w:rFonts w:ascii="Times New Roman" w:hAnsi="Times New Roman" w:cs="Times New Roman"/>
          <w:color w:val="000000" w:themeColor="text1"/>
          <w:sz w:val="24"/>
          <w:szCs w:val="24"/>
        </w:rPr>
        <w:t>quatrocentos e dezenove vírgula sete</w:t>
      </w:r>
      <w:r w:rsidRPr="009C68C9">
        <w:rPr>
          <w:rFonts w:ascii="Times New Roman" w:hAnsi="Times New Roman" w:cs="Times New Roman"/>
          <w:color w:val="000000" w:themeColor="text1"/>
          <w:sz w:val="24"/>
          <w:szCs w:val="24"/>
        </w:rPr>
        <w:t xml:space="preserve"> habitantes por hectare</w:t>
      </w:r>
      <w:r w:rsidR="00A01B54" w:rsidRPr="009C68C9">
        <w:rPr>
          <w:rFonts w:ascii="Times New Roman" w:hAnsi="Times New Roman" w:cs="Times New Roman"/>
          <w:color w:val="000000" w:themeColor="text1"/>
          <w:sz w:val="24"/>
          <w:szCs w:val="24"/>
        </w:rPr>
        <w:t xml:space="preserve">). </w:t>
      </w:r>
      <w:r w:rsidRPr="009C68C9">
        <w:rPr>
          <w:rFonts w:ascii="Times New Roman" w:hAnsi="Times New Roman" w:cs="Times New Roman"/>
          <w:color w:val="000000" w:themeColor="text1"/>
          <w:sz w:val="24"/>
          <w:szCs w:val="24"/>
        </w:rPr>
        <w:t>Além disso, a predominância das ocupações é residencial</w:t>
      </w:r>
      <w:r w:rsidR="00B904CE" w:rsidRPr="009C68C9">
        <w:rPr>
          <w:rFonts w:ascii="Times New Roman" w:hAnsi="Times New Roman" w:cs="Times New Roman"/>
          <w:color w:val="000000" w:themeColor="text1"/>
          <w:sz w:val="24"/>
          <w:szCs w:val="24"/>
        </w:rPr>
        <w:t xml:space="preserve"> apesar de possuir áreas com predominância de</w:t>
      </w:r>
      <w:r w:rsidRPr="009C68C9">
        <w:rPr>
          <w:rFonts w:ascii="Times New Roman" w:hAnsi="Times New Roman" w:cs="Times New Roman"/>
          <w:color w:val="000000" w:themeColor="text1"/>
          <w:sz w:val="24"/>
          <w:szCs w:val="24"/>
        </w:rPr>
        <w:t xml:space="preserve"> comércio e serviços</w:t>
      </w:r>
      <w:r w:rsidR="00B904CE" w:rsidRPr="009C68C9">
        <w:rPr>
          <w:rFonts w:ascii="Times New Roman" w:hAnsi="Times New Roman" w:cs="Times New Roman"/>
          <w:color w:val="000000" w:themeColor="text1"/>
          <w:sz w:val="24"/>
          <w:szCs w:val="24"/>
        </w:rPr>
        <w:t xml:space="preserve"> espalhados pelo território</w:t>
      </w:r>
      <w:r w:rsidR="003575E8" w:rsidRPr="009C68C9">
        <w:rPr>
          <w:rFonts w:ascii="Times New Roman" w:hAnsi="Times New Roman" w:cs="Times New Roman"/>
          <w:color w:val="000000" w:themeColor="text1"/>
          <w:sz w:val="24"/>
          <w:szCs w:val="24"/>
        </w:rPr>
        <w:t>, como ao redor da Praça Sílvio Romero e Avenida Aricanduva</w:t>
      </w:r>
      <w:r w:rsidRPr="009C68C9">
        <w:rPr>
          <w:rFonts w:ascii="Times New Roman" w:hAnsi="Times New Roman" w:cs="Times New Roman"/>
          <w:color w:val="000000" w:themeColor="text1"/>
          <w:sz w:val="24"/>
          <w:szCs w:val="24"/>
        </w:rPr>
        <w:t xml:space="preserve">. Segundo levantamento da SEHAB de 2019, a área possui </w:t>
      </w:r>
      <w:r w:rsidR="003575E8" w:rsidRPr="009C68C9">
        <w:rPr>
          <w:rFonts w:ascii="Times New Roman" w:hAnsi="Times New Roman" w:cs="Times New Roman"/>
          <w:color w:val="000000" w:themeColor="text1"/>
          <w:sz w:val="24"/>
          <w:szCs w:val="24"/>
        </w:rPr>
        <w:t>36</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trinta e seis</w:t>
      </w:r>
      <w:r w:rsidRPr="009C68C9">
        <w:rPr>
          <w:rFonts w:ascii="Times New Roman" w:hAnsi="Times New Roman" w:cs="Times New Roman"/>
          <w:color w:val="000000" w:themeColor="text1"/>
          <w:sz w:val="24"/>
          <w:szCs w:val="24"/>
        </w:rPr>
        <w:t xml:space="preserve">) favelas com cerca de </w:t>
      </w:r>
      <w:r w:rsidR="003575E8" w:rsidRPr="009C68C9">
        <w:rPr>
          <w:rFonts w:ascii="Times New Roman" w:hAnsi="Times New Roman" w:cs="Times New Roman"/>
          <w:color w:val="000000" w:themeColor="text1"/>
          <w:sz w:val="24"/>
          <w:szCs w:val="24"/>
        </w:rPr>
        <w:t>7.726</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sete mil setecentos e vinte e seis</w:t>
      </w:r>
      <w:r w:rsidRPr="009C68C9">
        <w:rPr>
          <w:rFonts w:ascii="Times New Roman" w:hAnsi="Times New Roman" w:cs="Times New Roman"/>
          <w:color w:val="000000" w:themeColor="text1"/>
          <w:sz w:val="24"/>
          <w:szCs w:val="24"/>
        </w:rPr>
        <w:t>) domicílios.</w:t>
      </w:r>
    </w:p>
    <w:p w14:paraId="353939B0" w14:textId="5EA226DF"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w:t>
      </w:r>
      <w:r w:rsidR="003575E8" w:rsidRPr="009C68C9">
        <w:rPr>
          <w:rFonts w:ascii="Times New Roman" w:hAnsi="Times New Roman" w:cs="Times New Roman"/>
          <w:color w:val="000000" w:themeColor="text1"/>
          <w:sz w:val="24"/>
          <w:szCs w:val="24"/>
        </w:rPr>
        <w:t>O entorno possui um número considerável de</w:t>
      </w:r>
      <w:r w:rsidRPr="009C68C9">
        <w:rPr>
          <w:rFonts w:ascii="Times New Roman" w:hAnsi="Times New Roman" w:cs="Times New Roman"/>
          <w:color w:val="000000" w:themeColor="text1"/>
          <w:sz w:val="24"/>
          <w:szCs w:val="24"/>
        </w:rPr>
        <w:t xml:space="preserve"> equipamentos culturais, sendo eles </w:t>
      </w:r>
      <w:r w:rsidR="003575E8" w:rsidRPr="009C68C9">
        <w:rPr>
          <w:rFonts w:ascii="Times New Roman" w:hAnsi="Times New Roman" w:cs="Times New Roman"/>
          <w:color w:val="000000" w:themeColor="text1"/>
          <w:sz w:val="24"/>
          <w:szCs w:val="24"/>
        </w:rPr>
        <w:t>10</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dez</w:t>
      </w:r>
      <w:r w:rsidRPr="009C68C9">
        <w:rPr>
          <w:rFonts w:ascii="Times New Roman" w:hAnsi="Times New Roman" w:cs="Times New Roman"/>
          <w:color w:val="000000" w:themeColor="text1"/>
          <w:sz w:val="24"/>
          <w:szCs w:val="24"/>
        </w:rPr>
        <w:t xml:space="preserve">) bibliotecas, </w:t>
      </w:r>
      <w:r w:rsidR="003575E8"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centro cultural</w:t>
      </w:r>
      <w:r w:rsidRPr="009C68C9">
        <w:rPr>
          <w:rFonts w:ascii="Times New Roman" w:hAnsi="Times New Roman" w:cs="Times New Roman"/>
          <w:color w:val="000000" w:themeColor="text1"/>
          <w:sz w:val="24"/>
          <w:szCs w:val="24"/>
        </w:rPr>
        <w:t>) centro cultural</w:t>
      </w:r>
      <w:r w:rsidR="003575E8"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4</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quatro</w:t>
      </w:r>
      <w:r w:rsidRPr="009C68C9">
        <w:rPr>
          <w:rFonts w:ascii="Times New Roman" w:hAnsi="Times New Roman" w:cs="Times New Roman"/>
          <w:color w:val="000000" w:themeColor="text1"/>
          <w:sz w:val="24"/>
          <w:szCs w:val="24"/>
        </w:rPr>
        <w:t>) casas de cultura</w:t>
      </w:r>
      <w:r w:rsidR="003575E8" w:rsidRPr="009C68C9">
        <w:rPr>
          <w:rFonts w:ascii="Times New Roman" w:hAnsi="Times New Roman" w:cs="Times New Roman"/>
          <w:color w:val="000000" w:themeColor="text1"/>
          <w:sz w:val="24"/>
          <w:szCs w:val="24"/>
        </w:rPr>
        <w:t>, 1 (um) museu e uma série de salas de cinema e teatro</w:t>
      </w:r>
      <w:r w:rsidRPr="009C68C9">
        <w:rPr>
          <w:rFonts w:ascii="Times New Roman" w:hAnsi="Times New Roman" w:cs="Times New Roman"/>
          <w:color w:val="000000" w:themeColor="text1"/>
          <w:sz w:val="24"/>
          <w:szCs w:val="24"/>
        </w:rPr>
        <w:t xml:space="preserve">. Já os equipamentos esportivos possuem </w:t>
      </w:r>
      <w:r w:rsidR="003575E8" w:rsidRPr="009C68C9">
        <w:rPr>
          <w:rFonts w:ascii="Times New Roman" w:hAnsi="Times New Roman" w:cs="Times New Roman"/>
          <w:color w:val="000000" w:themeColor="text1"/>
          <w:sz w:val="24"/>
          <w:szCs w:val="24"/>
        </w:rPr>
        <w:t>menor</w:t>
      </w:r>
      <w:r w:rsidRPr="009C68C9">
        <w:rPr>
          <w:rFonts w:ascii="Times New Roman" w:hAnsi="Times New Roman" w:cs="Times New Roman"/>
          <w:color w:val="000000" w:themeColor="text1"/>
          <w:sz w:val="24"/>
          <w:szCs w:val="24"/>
        </w:rPr>
        <w:t xml:space="preserve"> oferta, apresentando </w:t>
      </w:r>
      <w:r w:rsidR="003575E8" w:rsidRPr="009C68C9">
        <w:rPr>
          <w:rFonts w:ascii="Times New Roman" w:hAnsi="Times New Roman" w:cs="Times New Roman"/>
          <w:color w:val="000000" w:themeColor="text1"/>
          <w:sz w:val="24"/>
          <w:szCs w:val="24"/>
        </w:rPr>
        <w:t>3</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três</w:t>
      </w:r>
      <w:r w:rsidRPr="009C68C9">
        <w:rPr>
          <w:rFonts w:ascii="Times New Roman" w:hAnsi="Times New Roman" w:cs="Times New Roman"/>
          <w:color w:val="000000" w:themeColor="text1"/>
          <w:sz w:val="24"/>
          <w:szCs w:val="24"/>
        </w:rPr>
        <w:t>) clubes da comunidade</w:t>
      </w:r>
      <w:r w:rsidR="003575E8"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4</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quatro</w:t>
      </w:r>
      <w:r w:rsidRPr="009C68C9">
        <w:rPr>
          <w:rFonts w:ascii="Times New Roman" w:hAnsi="Times New Roman" w:cs="Times New Roman"/>
          <w:color w:val="000000" w:themeColor="text1"/>
          <w:sz w:val="24"/>
          <w:szCs w:val="24"/>
        </w:rPr>
        <w:t>) centros esportivos</w:t>
      </w:r>
      <w:r w:rsidR="003575E8" w:rsidRPr="009C68C9">
        <w:rPr>
          <w:rFonts w:ascii="Times New Roman" w:hAnsi="Times New Roman" w:cs="Times New Roman"/>
          <w:color w:val="000000" w:themeColor="text1"/>
          <w:sz w:val="24"/>
          <w:szCs w:val="24"/>
        </w:rPr>
        <w:t xml:space="preserve"> e o estádio do Esporte Clube Corinthians.</w:t>
      </w:r>
    </w:p>
    <w:p w14:paraId="6F66D42D" w14:textId="3F03F1AD"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lastRenderedPageBreak/>
        <w:t xml:space="preserve">O acesso do CEU através do transporte público se dá por meio de </w:t>
      </w:r>
      <w:r w:rsidR="003575E8" w:rsidRPr="009C68C9">
        <w:rPr>
          <w:rFonts w:ascii="Times New Roman" w:hAnsi="Times New Roman" w:cs="Times New Roman"/>
          <w:color w:val="000000" w:themeColor="text1"/>
          <w:sz w:val="24"/>
          <w:szCs w:val="24"/>
        </w:rPr>
        <w:t>40</w:t>
      </w:r>
      <w:r w:rsidRPr="009C68C9">
        <w:rPr>
          <w:rFonts w:ascii="Times New Roman" w:hAnsi="Times New Roman" w:cs="Times New Roman"/>
          <w:color w:val="000000" w:themeColor="text1"/>
          <w:sz w:val="24"/>
          <w:szCs w:val="24"/>
        </w:rPr>
        <w:t xml:space="preserve"> (</w:t>
      </w:r>
      <w:r w:rsidR="003575E8" w:rsidRPr="009C68C9">
        <w:rPr>
          <w:rFonts w:ascii="Times New Roman" w:hAnsi="Times New Roman" w:cs="Times New Roman"/>
          <w:color w:val="000000" w:themeColor="text1"/>
          <w:sz w:val="24"/>
          <w:szCs w:val="24"/>
        </w:rPr>
        <w:t>quarenta</w:t>
      </w:r>
      <w:r w:rsidRPr="009C68C9">
        <w:rPr>
          <w:rFonts w:ascii="Times New Roman" w:hAnsi="Times New Roman" w:cs="Times New Roman"/>
          <w:color w:val="000000" w:themeColor="text1"/>
          <w:sz w:val="24"/>
          <w:szCs w:val="24"/>
        </w:rPr>
        <w:t xml:space="preserve">) linhas de ônibus que ligam o equipamento à outras áreas da zona </w:t>
      </w:r>
      <w:r w:rsidR="003575E8" w:rsidRPr="009C68C9">
        <w:rPr>
          <w:rFonts w:ascii="Times New Roman" w:hAnsi="Times New Roman" w:cs="Times New Roman"/>
          <w:color w:val="000000" w:themeColor="text1"/>
          <w:sz w:val="24"/>
          <w:szCs w:val="24"/>
        </w:rPr>
        <w:t>leste e centro</w:t>
      </w:r>
      <w:r w:rsidRPr="009C68C9">
        <w:rPr>
          <w:rFonts w:ascii="Times New Roman" w:hAnsi="Times New Roman" w:cs="Times New Roman"/>
          <w:color w:val="000000" w:themeColor="text1"/>
          <w:sz w:val="24"/>
          <w:szCs w:val="24"/>
        </w:rPr>
        <w:t>.</w:t>
      </w:r>
      <w:r w:rsidR="003575E8" w:rsidRPr="009C68C9">
        <w:rPr>
          <w:rFonts w:ascii="Times New Roman" w:hAnsi="Times New Roman" w:cs="Times New Roman"/>
          <w:color w:val="000000" w:themeColor="text1"/>
          <w:sz w:val="24"/>
          <w:szCs w:val="24"/>
        </w:rPr>
        <w:t xml:space="preserve"> Além disso, está conectado diretamente através de uma passarela à Estação Carrão da Linha 3 – Vermelha do Metrô, ao Terminal de Ônibus Carrão Sul e a ciclofaixa Caminho Verde.</w:t>
      </w:r>
    </w:p>
    <w:p w14:paraId="56E6A7E0" w14:textId="77777777" w:rsidR="00FA185F" w:rsidRPr="009C68C9" w:rsidRDefault="00FA185F" w:rsidP="00FA185F">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69C31B02" w14:textId="6B70ADE8"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3575E8" w:rsidRPr="009C68C9">
        <w:rPr>
          <w:rFonts w:ascii="Times New Roman" w:hAnsi="Times New Roman" w:cs="Times New Roman"/>
          <w:color w:val="000000" w:themeColor="text1"/>
          <w:sz w:val="24"/>
          <w:szCs w:val="24"/>
        </w:rPr>
        <w:t>Carrão</w:t>
      </w:r>
      <w:r w:rsidRPr="009C68C9">
        <w:rPr>
          <w:rFonts w:ascii="Times New Roman" w:hAnsi="Times New Roman" w:cs="Times New Roman"/>
          <w:color w:val="000000" w:themeColor="text1"/>
          <w:sz w:val="24"/>
          <w:szCs w:val="24"/>
        </w:rPr>
        <w:t xml:space="preserve"> possui uma área de </w:t>
      </w:r>
      <w:r w:rsidR="003575E8" w:rsidRPr="009C68C9">
        <w:rPr>
          <w:rFonts w:ascii="Times New Roman" w:eastAsia="Times New Roman" w:hAnsi="Times New Roman" w:cs="Times New Roman"/>
          <w:color w:val="000000"/>
        </w:rPr>
        <w:t>91.268</w:t>
      </w:r>
      <w:r w:rsidRPr="009C68C9">
        <w:rPr>
          <w:rFonts w:ascii="Times New Roman" w:hAnsi="Times New Roman" w:cs="Times New Roman"/>
          <w:color w:val="000000" w:themeColor="text1"/>
          <w:sz w:val="24"/>
          <w:szCs w:val="24"/>
        </w:rPr>
        <w:t>m² (</w:t>
      </w:r>
      <w:r w:rsidR="003575E8" w:rsidRPr="009C68C9">
        <w:rPr>
          <w:rFonts w:ascii="Times New Roman" w:hAnsi="Times New Roman" w:cs="Times New Roman"/>
          <w:color w:val="000000" w:themeColor="text1"/>
          <w:sz w:val="24"/>
          <w:szCs w:val="24"/>
        </w:rPr>
        <w:t>noventa e um mil duzentos e sessenta e oito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A185F" w:rsidRPr="009C68C9" w14:paraId="06C0AFBB" w14:textId="77777777" w:rsidTr="002E5187">
        <w:tc>
          <w:tcPr>
            <w:tcW w:w="8644" w:type="dxa"/>
          </w:tcPr>
          <w:p w14:paraId="7CF0055F" w14:textId="2ED96B02" w:rsidR="00FA185F" w:rsidRPr="009C68C9" w:rsidRDefault="00FA185F" w:rsidP="00FA185F">
            <w:pPr>
              <w:pStyle w:val="Legenda"/>
              <w:keepNext/>
              <w:jc w:val="center"/>
              <w:rPr>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11</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ÁREA DE PARCERIA do CEU</w:t>
            </w:r>
            <w:r w:rsidR="00A523EB" w:rsidRPr="009C68C9">
              <w:rPr>
                <w:b w:val="0"/>
                <w:bCs w:val="0"/>
                <w:color w:val="auto"/>
                <w:sz w:val="22"/>
                <w:szCs w:val="22"/>
              </w:rPr>
              <w:t xml:space="preserve"> Carrão</w:t>
            </w:r>
          </w:p>
          <w:p w14:paraId="1F0B1210" w14:textId="77777777"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6FD80B5D" wp14:editId="01C9B8EC">
                  <wp:extent cx="5341620" cy="3747803"/>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21" cstate="screen">
                            <a:extLst>
                              <a:ext uri="{28A0092B-C50C-407E-A947-70E740481C1C}">
                                <a14:useLocalDpi xmlns:a14="http://schemas.microsoft.com/office/drawing/2010/main"/>
                              </a:ext>
                            </a:extLst>
                          </a:blip>
                          <a:stretch>
                            <a:fillRect/>
                          </a:stretch>
                        </pic:blipFill>
                        <pic:spPr>
                          <a:xfrm>
                            <a:off x="0" y="0"/>
                            <a:ext cx="5346774" cy="3751419"/>
                          </a:xfrm>
                          <a:prstGeom prst="rect">
                            <a:avLst/>
                          </a:prstGeom>
                        </pic:spPr>
                      </pic:pic>
                    </a:graphicData>
                  </a:graphic>
                </wp:inline>
              </w:drawing>
            </w:r>
          </w:p>
        </w:tc>
      </w:tr>
    </w:tbl>
    <w:p w14:paraId="29224A17" w14:textId="56C2A1FA" w:rsidR="00FA185F" w:rsidRPr="009C68C9" w:rsidRDefault="00FA185F" w:rsidP="00FA185F">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03CCDE99" w14:textId="24743C98" w:rsidR="00386B38" w:rsidRPr="009C68C9" w:rsidRDefault="00386B38" w:rsidP="00386B38">
      <w:pPr>
        <w:pStyle w:val="Legenda"/>
        <w:keepNext/>
        <w:jc w:val="center"/>
        <w:rPr>
          <w:b w:val="0"/>
          <w:bCs w:val="0"/>
          <w:color w:val="auto"/>
          <w:sz w:val="22"/>
          <w:szCs w:val="22"/>
        </w:rPr>
      </w:pPr>
      <w:r w:rsidRPr="009C68C9">
        <w:rPr>
          <w:color w:val="auto"/>
          <w:sz w:val="22"/>
          <w:szCs w:val="22"/>
        </w:rPr>
        <w:lastRenderedPageBreak/>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5</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Carrão</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D10D6D" w:rsidRPr="009C68C9" w14:paraId="3736B4A4" w14:textId="77777777" w:rsidTr="00D10D6D">
        <w:trPr>
          <w:trHeight w:val="300"/>
          <w:tblHeader/>
        </w:trPr>
        <w:tc>
          <w:tcPr>
            <w:tcW w:w="5669" w:type="dxa"/>
            <w:tcBorders>
              <w:top w:val="nil"/>
              <w:left w:val="nil"/>
              <w:bottom w:val="single" w:sz="8" w:space="0" w:color="auto"/>
              <w:right w:val="nil"/>
            </w:tcBorders>
            <w:shd w:val="clear" w:color="000000" w:fill="BFBFBF"/>
            <w:vAlign w:val="center"/>
            <w:hideMark/>
          </w:tcPr>
          <w:p w14:paraId="43CB69CE"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6DA6E89D"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Carrão/Tatuapé </w:t>
            </w:r>
          </w:p>
        </w:tc>
      </w:tr>
      <w:tr w:rsidR="00D10D6D" w:rsidRPr="009C68C9" w14:paraId="549AB7C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8BCB6BE"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0ABB7596"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w:t>
            </w:r>
          </w:p>
        </w:tc>
      </w:tr>
      <w:tr w:rsidR="00D10D6D" w:rsidRPr="009C68C9" w14:paraId="31795E5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E8A6281"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2DF1D4B1"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 bloco educacional, 1 bloco cultural, 1 bloco esportivo</w:t>
            </w:r>
          </w:p>
        </w:tc>
      </w:tr>
      <w:tr w:rsidR="00D10D6D" w:rsidRPr="009C68C9" w14:paraId="5F8030B0" w14:textId="77777777" w:rsidTr="00D10D6D">
        <w:trPr>
          <w:trHeight w:val="1152"/>
        </w:trPr>
        <w:tc>
          <w:tcPr>
            <w:tcW w:w="5669" w:type="dxa"/>
            <w:tcBorders>
              <w:top w:val="nil"/>
              <w:left w:val="nil"/>
              <w:bottom w:val="single" w:sz="4" w:space="0" w:color="808080"/>
              <w:right w:val="nil"/>
            </w:tcBorders>
            <w:shd w:val="clear" w:color="000000" w:fill="F2F2F2"/>
            <w:vAlign w:val="center"/>
            <w:hideMark/>
          </w:tcPr>
          <w:p w14:paraId="182634B6"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195AF1F2" w14:textId="77777777" w:rsidR="003575E8"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CEU (arranjo paralelo + esportivo)</w:t>
            </w:r>
          </w:p>
          <w:p w14:paraId="558D982F" w14:textId="77777777" w:rsidR="003575E8"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área construída</w:t>
            </w:r>
            <w:r w:rsidR="003575E8" w:rsidRPr="009C68C9">
              <w:rPr>
                <w:rFonts w:eastAsia="Times New Roman"/>
                <w:color w:val="000000"/>
                <w:sz w:val="22"/>
                <w:lang w:eastAsia="pt-BR"/>
              </w:rPr>
              <w:t>:</w:t>
            </w:r>
            <w:r w:rsidRPr="009C68C9">
              <w:rPr>
                <w:rFonts w:eastAsia="Times New Roman"/>
                <w:color w:val="000000"/>
                <w:sz w:val="22"/>
                <w:lang w:eastAsia="pt-BR"/>
              </w:rPr>
              <w:t xml:space="preserve"> 10.587,39 m²</w:t>
            </w:r>
          </w:p>
          <w:p w14:paraId="0CC0E790" w14:textId="30541A32"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área do terreno</w:t>
            </w:r>
            <w:r w:rsidR="003575E8" w:rsidRPr="009C68C9">
              <w:rPr>
                <w:rFonts w:eastAsia="Times New Roman"/>
                <w:color w:val="000000"/>
                <w:sz w:val="22"/>
                <w:lang w:eastAsia="pt-BR"/>
              </w:rPr>
              <w:t>:</w:t>
            </w:r>
            <w:r w:rsidRPr="009C68C9">
              <w:rPr>
                <w:rFonts w:eastAsia="Times New Roman"/>
                <w:color w:val="000000"/>
                <w:sz w:val="22"/>
                <w:lang w:eastAsia="pt-BR"/>
              </w:rPr>
              <w:t xml:space="preserve"> 91.268m² </w:t>
            </w:r>
            <w:r w:rsidR="003575E8" w:rsidRPr="009C68C9">
              <w:rPr>
                <w:rFonts w:eastAsia="Times New Roman"/>
                <w:color w:val="000000"/>
                <w:sz w:val="22"/>
                <w:lang w:eastAsia="pt-BR"/>
              </w:rPr>
              <w:t>B</w:t>
            </w:r>
            <w:r w:rsidRPr="009C68C9">
              <w:rPr>
                <w:rFonts w:eastAsia="Times New Roman"/>
                <w:color w:val="000000"/>
                <w:sz w:val="22"/>
                <w:lang w:eastAsia="pt-BR"/>
              </w:rPr>
              <w:t>loco educacional, cultural, esportivo, piscina, ginásio, praça, quadras poliesportivas e campo de futebol</w:t>
            </w:r>
          </w:p>
        </w:tc>
      </w:tr>
      <w:tr w:rsidR="00D10D6D" w:rsidRPr="009C68C9" w14:paraId="538143DE"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3D8C4AD"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3DFDFA8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1.062</w:t>
            </w:r>
          </w:p>
        </w:tc>
      </w:tr>
      <w:tr w:rsidR="00D10D6D" w:rsidRPr="009C68C9" w14:paraId="0D4919A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1157D48" w14:textId="257DC429"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507400A2"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835</w:t>
            </w:r>
          </w:p>
        </w:tc>
      </w:tr>
      <w:tr w:rsidR="00D10D6D" w:rsidRPr="009C68C9" w14:paraId="4202B3FF"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4869C421" w14:textId="5F19EE8F"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3575E8"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w:t>
            </w:r>
            <w:r w:rsidR="003575E8"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1C96032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1.347</w:t>
            </w:r>
          </w:p>
        </w:tc>
      </w:tr>
      <w:tr w:rsidR="00D10D6D" w:rsidRPr="009C68C9" w14:paraId="38DD7B03"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CC02183" w14:textId="73C40BCE"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71D2A3A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354</w:t>
            </w:r>
          </w:p>
        </w:tc>
      </w:tr>
      <w:tr w:rsidR="00D10D6D" w:rsidRPr="009C68C9" w14:paraId="2F28B84E"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3C4FC3B"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570D2A9D"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1.517</w:t>
            </w:r>
          </w:p>
        </w:tc>
      </w:tr>
      <w:tr w:rsidR="00D10D6D" w:rsidRPr="009C68C9" w14:paraId="6F1903F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833580F" w14:textId="3AA7D83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ÁREAS CIRCULAÇÃO </w:t>
            </w:r>
            <w:r w:rsidR="003575E8" w:rsidRPr="009C68C9">
              <w:rPr>
                <w:rFonts w:eastAsia="Times New Roman"/>
                <w:b/>
                <w:bCs/>
                <w:color w:val="000000"/>
                <w:sz w:val="22"/>
                <w:lang w:eastAsia="pt-BR"/>
              </w:rPr>
              <w:t xml:space="preserve">- </w:t>
            </w:r>
            <w:r w:rsidRPr="009C68C9">
              <w:rPr>
                <w:rFonts w:eastAsia="Times New Roman"/>
                <w:b/>
                <w:bCs/>
                <w:color w:val="000000"/>
                <w:sz w:val="22"/>
                <w:lang w:eastAsia="pt-BR"/>
              </w:rPr>
              <w:t>CORREDORES/ESCADAS/RAMPAS/ELEVADORES</w:t>
            </w:r>
            <w:r w:rsidR="003575E8"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74C61B7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4.038</w:t>
            </w:r>
          </w:p>
        </w:tc>
      </w:tr>
      <w:tr w:rsidR="00D10D6D" w:rsidRPr="009C68C9" w14:paraId="473F4FF2"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2DBA0342" w14:textId="25B41C4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3575E8"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541BBD7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404</w:t>
            </w:r>
          </w:p>
        </w:tc>
      </w:tr>
      <w:tr w:rsidR="00D10D6D" w:rsidRPr="009C68C9" w14:paraId="0446A934"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2EAE415" w14:textId="63719EA1"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683CEC6B"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216</w:t>
            </w:r>
          </w:p>
        </w:tc>
      </w:tr>
      <w:tr w:rsidR="00D10D6D" w:rsidRPr="009C68C9" w14:paraId="3D4A618B"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5D5EBAF" w14:textId="4F4DE7DB"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1ABF7078"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5.471</w:t>
            </w:r>
          </w:p>
        </w:tc>
      </w:tr>
      <w:tr w:rsidR="00D10D6D" w:rsidRPr="009C68C9" w14:paraId="43937DA5"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98CE2F1" w14:textId="638E0FEE"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5CEB2266"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10.339</w:t>
            </w:r>
          </w:p>
        </w:tc>
      </w:tr>
      <w:tr w:rsidR="00D10D6D" w:rsidRPr="009C68C9" w14:paraId="2F5BB61A"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0C47ED93" w14:textId="6FE0E91F"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3E71D095"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D10D6D" w:rsidRPr="009C68C9" w14:paraId="487CCC2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C65D258" w14:textId="756CD605"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3575E8"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19435E13"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1.297</w:t>
            </w:r>
          </w:p>
        </w:tc>
      </w:tr>
      <w:tr w:rsidR="00D10D6D" w:rsidRPr="009C68C9" w14:paraId="2C774553"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6B0D86B" w14:textId="48CF0DD4"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METRAGEM TOTAL (ÁREA INTERNA + EXTERNA + VIDRO)</w:t>
            </w:r>
            <w:r w:rsidR="003575E8"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796B826B"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1.649</w:t>
            </w:r>
          </w:p>
        </w:tc>
      </w:tr>
      <w:tr w:rsidR="00D10D6D" w:rsidRPr="009C68C9" w14:paraId="5EC932F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6AB3DC4"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226D8662"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704</w:t>
            </w:r>
          </w:p>
        </w:tc>
      </w:tr>
      <w:tr w:rsidR="00D10D6D" w:rsidRPr="009C68C9" w14:paraId="1BABCCA5" w14:textId="77777777" w:rsidTr="00D10D6D">
        <w:trPr>
          <w:trHeight w:val="288"/>
        </w:trPr>
        <w:tc>
          <w:tcPr>
            <w:tcW w:w="5669" w:type="dxa"/>
            <w:tcBorders>
              <w:top w:val="nil"/>
              <w:left w:val="nil"/>
              <w:bottom w:val="single" w:sz="4" w:space="0" w:color="808080"/>
              <w:right w:val="nil"/>
            </w:tcBorders>
            <w:shd w:val="clear" w:color="000000" w:fill="F2F2F2"/>
            <w:noWrap/>
            <w:vAlign w:val="center"/>
            <w:hideMark/>
          </w:tcPr>
          <w:p w14:paraId="67B4437B" w14:textId="7E3C5E26"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3575E8"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098DB02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D10D6D" w:rsidRPr="009C68C9" w14:paraId="6B5D3903"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8D68ED0"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nil"/>
              <w:right w:val="nil"/>
            </w:tcBorders>
            <w:shd w:val="clear" w:color="auto" w:fill="auto"/>
            <w:vAlign w:val="bottom"/>
            <w:hideMark/>
          </w:tcPr>
          <w:p w14:paraId="4A31963B"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D10D6D" w:rsidRPr="009C68C9" w14:paraId="2760926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2611149"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single" w:sz="4" w:space="0" w:color="808080"/>
              <w:left w:val="nil"/>
              <w:bottom w:val="single" w:sz="4" w:space="0" w:color="808080"/>
              <w:right w:val="nil"/>
            </w:tcBorders>
            <w:shd w:val="clear" w:color="auto" w:fill="auto"/>
            <w:vAlign w:val="center"/>
            <w:hideMark/>
          </w:tcPr>
          <w:p w14:paraId="10E11EA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D10D6D" w:rsidRPr="009C68C9" w14:paraId="39896A5D"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EDD4EB0"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4B20848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D10D6D" w:rsidRPr="009C68C9" w14:paraId="31E48FD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7C24F85"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24718413"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315</w:t>
            </w:r>
          </w:p>
        </w:tc>
      </w:tr>
      <w:tr w:rsidR="00D10D6D" w:rsidRPr="009C68C9" w14:paraId="574B0F43"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86E0045"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1F0D2B83"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370</w:t>
            </w:r>
          </w:p>
        </w:tc>
      </w:tr>
      <w:tr w:rsidR="00D10D6D" w:rsidRPr="009C68C9" w14:paraId="3C8A0189"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59572E6" w14:textId="6CF4DC8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0165E18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550</w:t>
            </w:r>
          </w:p>
        </w:tc>
      </w:tr>
      <w:tr w:rsidR="00D10D6D" w:rsidRPr="009C68C9" w14:paraId="796BF22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569CA87" w14:textId="318D51D5"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168B4F3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180</w:t>
            </w:r>
          </w:p>
        </w:tc>
      </w:tr>
      <w:tr w:rsidR="00D10D6D" w:rsidRPr="009C68C9" w14:paraId="6FE8410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D36EE29" w14:textId="47A6AA9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7F5B62B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1.300</w:t>
            </w:r>
          </w:p>
        </w:tc>
      </w:tr>
      <w:tr w:rsidR="00D10D6D" w:rsidRPr="009C68C9" w14:paraId="213C0B47" w14:textId="77777777" w:rsidTr="00D10D6D">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3C12BAE0"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3597F26D"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2.715</w:t>
            </w:r>
          </w:p>
        </w:tc>
      </w:tr>
    </w:tbl>
    <w:p w14:paraId="3895A1F3" w14:textId="4D4A7FEE" w:rsidR="00D10D6D" w:rsidRPr="009C68C9" w:rsidRDefault="00D10D6D" w:rsidP="00D10D6D">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0A5C6369" w14:textId="156BC834"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30" w:name="_Toc50565691"/>
      <w:r w:rsidRPr="009C68C9">
        <w:rPr>
          <w:rFonts w:ascii="Times New Roman" w:hAnsi="Times New Roman" w:cs="Times New Roman"/>
          <w:color w:val="000000" w:themeColor="text1"/>
          <w:szCs w:val="24"/>
        </w:rPr>
        <w:t>TREMEMBÉ</w:t>
      </w:r>
      <w:bookmarkEnd w:id="30"/>
    </w:p>
    <w:p w14:paraId="18785B84"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5C5B8CE6" w14:textId="485457DD"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C338C8" w:rsidRPr="009C68C9">
        <w:rPr>
          <w:rFonts w:ascii="Times New Roman" w:hAnsi="Times New Roman" w:cs="Times New Roman"/>
          <w:color w:val="000000" w:themeColor="text1"/>
          <w:sz w:val="24"/>
          <w:szCs w:val="24"/>
        </w:rPr>
        <w:t>Tremembé</w:t>
      </w:r>
      <w:r w:rsidRPr="009C68C9">
        <w:rPr>
          <w:rFonts w:ascii="Times New Roman" w:hAnsi="Times New Roman" w:cs="Times New Roman"/>
          <w:color w:val="000000" w:themeColor="text1"/>
          <w:sz w:val="24"/>
          <w:szCs w:val="24"/>
        </w:rPr>
        <w:t xml:space="preserve"> localiza-se na zona </w:t>
      </w:r>
      <w:r w:rsidR="00C338C8" w:rsidRPr="009C68C9">
        <w:rPr>
          <w:rFonts w:ascii="Times New Roman" w:hAnsi="Times New Roman" w:cs="Times New Roman"/>
          <w:color w:val="000000" w:themeColor="text1"/>
          <w:sz w:val="24"/>
          <w:szCs w:val="24"/>
        </w:rPr>
        <w:t>Norte</w:t>
      </w:r>
      <w:r w:rsidRPr="009C68C9">
        <w:rPr>
          <w:rFonts w:ascii="Times New Roman" w:hAnsi="Times New Roman" w:cs="Times New Roman"/>
          <w:color w:val="000000" w:themeColor="text1"/>
          <w:sz w:val="24"/>
          <w:szCs w:val="24"/>
        </w:rPr>
        <w:t xml:space="preserve"> do Município de São Paulo, no bairro </w:t>
      </w:r>
      <w:r w:rsidR="002B1DBE" w:rsidRPr="009C68C9">
        <w:rPr>
          <w:rFonts w:ascii="Times New Roman" w:hAnsi="Times New Roman" w:cs="Times New Roman"/>
          <w:color w:val="000000" w:themeColor="text1"/>
          <w:sz w:val="24"/>
          <w:szCs w:val="24"/>
        </w:rPr>
        <w:t>Vila Paulistana</w:t>
      </w:r>
      <w:r w:rsidRPr="009C68C9">
        <w:rPr>
          <w:rFonts w:ascii="Times New Roman" w:hAnsi="Times New Roman" w:cs="Times New Roman"/>
          <w:color w:val="000000" w:themeColor="text1"/>
          <w:sz w:val="24"/>
          <w:szCs w:val="24"/>
        </w:rPr>
        <w:t xml:space="preserve">, parte da Subprefeitura </w:t>
      </w:r>
      <w:r w:rsidR="002B1DBE" w:rsidRPr="009C68C9">
        <w:rPr>
          <w:rFonts w:ascii="Times New Roman" w:hAnsi="Times New Roman" w:cs="Times New Roman"/>
          <w:color w:val="000000" w:themeColor="text1"/>
          <w:sz w:val="24"/>
          <w:szCs w:val="24"/>
        </w:rPr>
        <w:t>Tremembé-Jaçanã</w:t>
      </w:r>
      <w:r w:rsidRPr="009C68C9">
        <w:rPr>
          <w:rFonts w:ascii="Times New Roman" w:hAnsi="Times New Roman" w:cs="Times New Roman"/>
          <w:color w:val="000000" w:themeColor="text1"/>
          <w:sz w:val="24"/>
          <w:szCs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0B3E57AF" w14:textId="77777777" w:rsidTr="002E5187">
        <w:tc>
          <w:tcPr>
            <w:tcW w:w="8644" w:type="dxa"/>
          </w:tcPr>
          <w:p w14:paraId="3F394B5E" w14:textId="2393EC74" w:rsidR="000B17A9" w:rsidRPr="009C68C9" w:rsidRDefault="000B17A9" w:rsidP="00D10D6D">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12</w:t>
            </w:r>
            <w:r w:rsidR="00E4581D" w:rsidRPr="009C68C9">
              <w:rPr>
                <w:color w:val="auto"/>
                <w:sz w:val="22"/>
                <w:szCs w:val="22"/>
              </w:rPr>
              <w:fldChar w:fldCharType="end"/>
            </w:r>
            <w:r w:rsidRPr="009C68C9">
              <w:rPr>
                <w:b w:val="0"/>
                <w:bCs w:val="0"/>
                <w:color w:val="auto"/>
                <w:sz w:val="22"/>
                <w:szCs w:val="22"/>
              </w:rPr>
              <w:t xml:space="preserve"> – Localização do CEU</w:t>
            </w:r>
            <w:r w:rsidR="00A523EB" w:rsidRPr="009C68C9">
              <w:rPr>
                <w:b w:val="0"/>
                <w:bCs w:val="0"/>
                <w:color w:val="auto"/>
                <w:sz w:val="22"/>
                <w:szCs w:val="22"/>
              </w:rPr>
              <w:t xml:space="preserve"> Tremembé</w:t>
            </w:r>
          </w:p>
          <w:p w14:paraId="140D19A3" w14:textId="77777777" w:rsidR="000B17A9" w:rsidRPr="009C68C9" w:rsidRDefault="000B17A9" w:rsidP="00D10D6D">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1B4FEC3B" wp14:editId="1FB6A2A4">
                  <wp:extent cx="5326300" cy="340883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pic:cNvPicPr>
                            <a:picLocks noChangeAspect="1" noChangeArrowheads="1"/>
                          </pic:cNvPicPr>
                        </pic:nvPicPr>
                        <pic:blipFill>
                          <a:blip r:embed="rId22" cstate="screen">
                            <a:extLst>
                              <a:ext uri="{28A0092B-C50C-407E-A947-70E740481C1C}">
                                <a14:useLocalDpi xmlns:a14="http://schemas.microsoft.com/office/drawing/2010/main"/>
                              </a:ext>
                            </a:extLst>
                          </a:blip>
                          <a:stretch>
                            <a:fillRect/>
                          </a:stretch>
                        </pic:blipFill>
                        <pic:spPr bwMode="auto">
                          <a:xfrm>
                            <a:off x="0" y="0"/>
                            <a:ext cx="5326300" cy="3408832"/>
                          </a:xfrm>
                          <a:prstGeom prst="rect">
                            <a:avLst/>
                          </a:prstGeom>
                          <a:noFill/>
                          <a:ln>
                            <a:noFill/>
                          </a:ln>
                        </pic:spPr>
                      </pic:pic>
                    </a:graphicData>
                  </a:graphic>
                </wp:inline>
              </w:drawing>
            </w:r>
          </w:p>
          <w:p w14:paraId="559D3670" w14:textId="77777777" w:rsidR="000B17A9" w:rsidRPr="009C68C9" w:rsidRDefault="000B17A9" w:rsidP="00D10D6D">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71B684C0" w14:textId="64AD3EB0"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13080B"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585A13" w:rsidRPr="009C68C9">
        <w:rPr>
          <w:rFonts w:ascii="Times New Roman" w:hAnsi="Times New Roman" w:cs="Times New Roman"/>
          <w:color w:val="000000" w:themeColor="text1"/>
          <w:sz w:val="24"/>
          <w:szCs w:val="24"/>
        </w:rPr>
        <w:t>252</w:t>
      </w:r>
      <w:r w:rsidRPr="009C68C9">
        <w:rPr>
          <w:rFonts w:ascii="Times New Roman" w:hAnsi="Times New Roman" w:cs="Times New Roman"/>
          <w:color w:val="000000" w:themeColor="text1"/>
          <w:sz w:val="24"/>
          <w:szCs w:val="24"/>
        </w:rPr>
        <w:t xml:space="preserve"> hab/ha (</w:t>
      </w:r>
      <w:r w:rsidR="00585A13" w:rsidRPr="009C68C9">
        <w:rPr>
          <w:rFonts w:ascii="Times New Roman" w:hAnsi="Times New Roman" w:cs="Times New Roman"/>
          <w:color w:val="000000" w:themeColor="text1"/>
          <w:sz w:val="24"/>
          <w:szCs w:val="24"/>
        </w:rPr>
        <w:t>duzentos e cinquenta e dois</w:t>
      </w:r>
      <w:r w:rsidRPr="009C68C9">
        <w:rPr>
          <w:rFonts w:ascii="Times New Roman" w:hAnsi="Times New Roman" w:cs="Times New Roman"/>
          <w:color w:val="000000" w:themeColor="text1"/>
          <w:sz w:val="24"/>
          <w:szCs w:val="24"/>
        </w:rPr>
        <w:t xml:space="preserve"> habitantes por hectare). Além disso, a predominância das </w:t>
      </w:r>
      <w:r w:rsidRPr="009C68C9">
        <w:rPr>
          <w:rFonts w:ascii="Times New Roman" w:hAnsi="Times New Roman" w:cs="Times New Roman"/>
          <w:color w:val="000000" w:themeColor="text1"/>
          <w:sz w:val="24"/>
          <w:szCs w:val="24"/>
        </w:rPr>
        <w:lastRenderedPageBreak/>
        <w:t>ocupações é residencial, embora possua focos de comércio e serviços. Segundo levantamento da SEHAB de 2019, a área possui</w:t>
      </w:r>
      <w:r w:rsidR="00585A13" w:rsidRPr="009C68C9">
        <w:rPr>
          <w:rFonts w:ascii="Times New Roman" w:hAnsi="Times New Roman" w:cs="Times New Roman"/>
          <w:color w:val="000000" w:themeColor="text1"/>
          <w:sz w:val="24"/>
          <w:szCs w:val="24"/>
        </w:rPr>
        <w:t xml:space="preserve"> 52</w:t>
      </w:r>
      <w:r w:rsidRPr="009C68C9">
        <w:rPr>
          <w:rFonts w:ascii="Times New Roman" w:hAnsi="Times New Roman" w:cs="Times New Roman"/>
          <w:color w:val="000000" w:themeColor="text1"/>
          <w:sz w:val="24"/>
          <w:szCs w:val="24"/>
        </w:rPr>
        <w:t xml:space="preserve"> (</w:t>
      </w:r>
      <w:r w:rsidR="00585A13" w:rsidRPr="009C68C9">
        <w:rPr>
          <w:rFonts w:ascii="Times New Roman" w:hAnsi="Times New Roman" w:cs="Times New Roman"/>
          <w:color w:val="000000" w:themeColor="text1"/>
          <w:sz w:val="24"/>
          <w:szCs w:val="24"/>
        </w:rPr>
        <w:t>cinquenta e duas</w:t>
      </w:r>
      <w:r w:rsidRPr="009C68C9">
        <w:rPr>
          <w:rFonts w:ascii="Times New Roman" w:hAnsi="Times New Roman" w:cs="Times New Roman"/>
          <w:color w:val="000000" w:themeColor="text1"/>
          <w:sz w:val="24"/>
          <w:szCs w:val="24"/>
        </w:rPr>
        <w:t xml:space="preserve">) favelas com cerca de </w:t>
      </w:r>
      <w:r w:rsidR="00585A13" w:rsidRPr="009C68C9">
        <w:rPr>
          <w:rFonts w:ascii="Times New Roman" w:hAnsi="Times New Roman" w:cs="Times New Roman"/>
          <w:color w:val="000000" w:themeColor="text1"/>
          <w:sz w:val="24"/>
          <w:szCs w:val="24"/>
        </w:rPr>
        <w:t>9.535</w:t>
      </w:r>
      <w:r w:rsidRPr="009C68C9">
        <w:rPr>
          <w:rFonts w:ascii="Times New Roman" w:hAnsi="Times New Roman" w:cs="Times New Roman"/>
          <w:color w:val="000000" w:themeColor="text1"/>
          <w:sz w:val="24"/>
          <w:szCs w:val="24"/>
        </w:rPr>
        <w:t xml:space="preserve"> (</w:t>
      </w:r>
      <w:r w:rsidR="00585A13" w:rsidRPr="009C68C9">
        <w:rPr>
          <w:rFonts w:ascii="Times New Roman" w:hAnsi="Times New Roman" w:cs="Times New Roman"/>
          <w:color w:val="000000" w:themeColor="text1"/>
          <w:sz w:val="24"/>
          <w:szCs w:val="24"/>
        </w:rPr>
        <w:t>nove mil quinhentos e trinta e cinco</w:t>
      </w:r>
      <w:r w:rsidRPr="009C68C9">
        <w:rPr>
          <w:rFonts w:ascii="Times New Roman" w:hAnsi="Times New Roman" w:cs="Times New Roman"/>
          <w:color w:val="000000" w:themeColor="text1"/>
          <w:sz w:val="24"/>
          <w:szCs w:val="24"/>
        </w:rPr>
        <w:t>) domicílios.</w:t>
      </w:r>
    </w:p>
    <w:p w14:paraId="020FB217" w14:textId="5B862FA2"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Ressalta-se a pouca oferta de equipamentos culturais, sendo eles </w:t>
      </w:r>
      <w:r w:rsidR="00970E69" w:rsidRPr="009C68C9">
        <w:rPr>
          <w:rFonts w:ascii="Times New Roman" w:hAnsi="Times New Roman" w:cs="Times New Roman"/>
          <w:color w:val="000000" w:themeColor="text1"/>
          <w:sz w:val="24"/>
          <w:szCs w:val="24"/>
        </w:rPr>
        <w:t>2</w:t>
      </w:r>
      <w:r w:rsidRPr="009C68C9">
        <w:rPr>
          <w:rFonts w:ascii="Times New Roman" w:hAnsi="Times New Roman" w:cs="Times New Roman"/>
          <w:color w:val="000000" w:themeColor="text1"/>
          <w:sz w:val="24"/>
          <w:szCs w:val="24"/>
        </w:rPr>
        <w:t xml:space="preserve"> (</w:t>
      </w:r>
      <w:r w:rsidR="00970E69" w:rsidRPr="009C68C9">
        <w:rPr>
          <w:rFonts w:ascii="Times New Roman" w:hAnsi="Times New Roman" w:cs="Times New Roman"/>
          <w:color w:val="000000" w:themeColor="text1"/>
          <w:sz w:val="24"/>
          <w:szCs w:val="24"/>
        </w:rPr>
        <w:t>duas</w:t>
      </w:r>
      <w:r w:rsidRPr="009C68C9">
        <w:rPr>
          <w:rFonts w:ascii="Times New Roman" w:hAnsi="Times New Roman" w:cs="Times New Roman"/>
          <w:color w:val="000000" w:themeColor="text1"/>
          <w:sz w:val="24"/>
          <w:szCs w:val="24"/>
        </w:rPr>
        <w:t xml:space="preserve">) bibliotecas, </w:t>
      </w:r>
      <w:r w:rsidR="00970E69"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970E69" w:rsidRPr="009C68C9">
        <w:rPr>
          <w:rFonts w:ascii="Times New Roman" w:hAnsi="Times New Roman" w:cs="Times New Roman"/>
          <w:color w:val="000000" w:themeColor="text1"/>
          <w:sz w:val="24"/>
          <w:szCs w:val="24"/>
        </w:rPr>
        <w:t>uma</w:t>
      </w:r>
      <w:r w:rsidRPr="009C68C9">
        <w:rPr>
          <w:rFonts w:ascii="Times New Roman" w:hAnsi="Times New Roman" w:cs="Times New Roman"/>
          <w:color w:val="000000" w:themeColor="text1"/>
          <w:sz w:val="24"/>
          <w:szCs w:val="24"/>
        </w:rPr>
        <w:t>) casa de cultura</w:t>
      </w:r>
      <w:r w:rsidR="00970E69" w:rsidRPr="009C68C9">
        <w:rPr>
          <w:rFonts w:ascii="Times New Roman" w:hAnsi="Times New Roman" w:cs="Times New Roman"/>
          <w:color w:val="000000" w:themeColor="text1"/>
          <w:sz w:val="24"/>
          <w:szCs w:val="24"/>
        </w:rPr>
        <w:t>, 3 salas de teatros e concertos em espaços particulares e o Museu da Memória do Jaçanã</w:t>
      </w:r>
      <w:r w:rsidRPr="009C68C9">
        <w:rPr>
          <w:rFonts w:ascii="Times New Roman" w:hAnsi="Times New Roman" w:cs="Times New Roman"/>
          <w:color w:val="000000" w:themeColor="text1"/>
          <w:sz w:val="24"/>
          <w:szCs w:val="24"/>
        </w:rPr>
        <w:t xml:space="preserve">. </w:t>
      </w:r>
      <w:r w:rsidR="00970E69" w:rsidRPr="009C68C9">
        <w:rPr>
          <w:rFonts w:ascii="Times New Roman" w:hAnsi="Times New Roman" w:cs="Times New Roman"/>
          <w:color w:val="000000" w:themeColor="text1"/>
          <w:sz w:val="24"/>
          <w:szCs w:val="24"/>
        </w:rPr>
        <w:t>O</w:t>
      </w:r>
      <w:r w:rsidRPr="009C68C9">
        <w:rPr>
          <w:rFonts w:ascii="Times New Roman" w:hAnsi="Times New Roman" w:cs="Times New Roman"/>
          <w:color w:val="000000" w:themeColor="text1"/>
          <w:sz w:val="24"/>
          <w:szCs w:val="24"/>
        </w:rPr>
        <w:t xml:space="preserve">s equipamentos esportivos </w:t>
      </w:r>
      <w:r w:rsidR="00970E69" w:rsidRPr="009C68C9">
        <w:rPr>
          <w:rFonts w:ascii="Times New Roman" w:hAnsi="Times New Roman" w:cs="Times New Roman"/>
          <w:color w:val="000000" w:themeColor="text1"/>
          <w:sz w:val="24"/>
          <w:szCs w:val="24"/>
        </w:rPr>
        <w:t>também apresentam pouca oferta</w:t>
      </w:r>
      <w:r w:rsidRPr="009C68C9">
        <w:rPr>
          <w:rFonts w:ascii="Times New Roman" w:hAnsi="Times New Roman" w:cs="Times New Roman"/>
          <w:color w:val="000000" w:themeColor="text1"/>
          <w:sz w:val="24"/>
          <w:szCs w:val="24"/>
        </w:rPr>
        <w:t xml:space="preserve">, </w:t>
      </w:r>
      <w:r w:rsidR="00970E69" w:rsidRPr="009C68C9">
        <w:rPr>
          <w:rFonts w:ascii="Times New Roman" w:hAnsi="Times New Roman" w:cs="Times New Roman"/>
          <w:color w:val="000000" w:themeColor="text1"/>
          <w:sz w:val="24"/>
          <w:szCs w:val="24"/>
        </w:rPr>
        <w:t xml:space="preserve">com </w:t>
      </w:r>
      <w:r w:rsidR="00A2082F" w:rsidRPr="009C68C9">
        <w:rPr>
          <w:rFonts w:ascii="Times New Roman" w:hAnsi="Times New Roman" w:cs="Times New Roman"/>
          <w:color w:val="000000" w:themeColor="text1"/>
          <w:sz w:val="24"/>
          <w:szCs w:val="24"/>
        </w:rPr>
        <w:t>3</w:t>
      </w:r>
      <w:r w:rsidRPr="009C68C9">
        <w:rPr>
          <w:rFonts w:ascii="Times New Roman" w:hAnsi="Times New Roman" w:cs="Times New Roman"/>
          <w:color w:val="000000" w:themeColor="text1"/>
          <w:sz w:val="24"/>
          <w:szCs w:val="24"/>
        </w:rPr>
        <w:t xml:space="preserve"> (</w:t>
      </w:r>
      <w:r w:rsidR="00A2082F" w:rsidRPr="009C68C9">
        <w:rPr>
          <w:rFonts w:ascii="Times New Roman" w:hAnsi="Times New Roman" w:cs="Times New Roman"/>
          <w:color w:val="000000" w:themeColor="text1"/>
          <w:sz w:val="24"/>
          <w:szCs w:val="24"/>
        </w:rPr>
        <w:t>três</w:t>
      </w:r>
      <w:r w:rsidRPr="009C68C9">
        <w:rPr>
          <w:rFonts w:ascii="Times New Roman" w:hAnsi="Times New Roman" w:cs="Times New Roman"/>
          <w:color w:val="000000" w:themeColor="text1"/>
          <w:sz w:val="24"/>
          <w:szCs w:val="24"/>
        </w:rPr>
        <w:t xml:space="preserve">) clubes da comunidade e </w:t>
      </w:r>
      <w:r w:rsidR="00A2082F" w:rsidRPr="009C68C9">
        <w:rPr>
          <w:rFonts w:ascii="Times New Roman" w:hAnsi="Times New Roman" w:cs="Times New Roman"/>
          <w:color w:val="000000" w:themeColor="text1"/>
          <w:sz w:val="24"/>
          <w:szCs w:val="24"/>
        </w:rPr>
        <w:t>2</w:t>
      </w:r>
      <w:r w:rsidRPr="009C68C9">
        <w:rPr>
          <w:rFonts w:ascii="Times New Roman" w:hAnsi="Times New Roman" w:cs="Times New Roman"/>
          <w:color w:val="000000" w:themeColor="text1"/>
          <w:sz w:val="24"/>
          <w:szCs w:val="24"/>
        </w:rPr>
        <w:t xml:space="preserve"> (</w:t>
      </w:r>
      <w:r w:rsidR="00A2082F" w:rsidRPr="009C68C9">
        <w:rPr>
          <w:rFonts w:ascii="Times New Roman" w:hAnsi="Times New Roman" w:cs="Times New Roman"/>
          <w:color w:val="000000" w:themeColor="text1"/>
          <w:sz w:val="24"/>
          <w:szCs w:val="24"/>
        </w:rPr>
        <w:t>dois</w:t>
      </w:r>
      <w:r w:rsidRPr="009C68C9">
        <w:rPr>
          <w:rFonts w:ascii="Times New Roman" w:hAnsi="Times New Roman" w:cs="Times New Roman"/>
          <w:color w:val="000000" w:themeColor="text1"/>
          <w:sz w:val="24"/>
          <w:szCs w:val="24"/>
        </w:rPr>
        <w:t>) centros esportivos.</w:t>
      </w:r>
      <w:r w:rsidR="00A2082F" w:rsidRPr="009C68C9">
        <w:rPr>
          <w:rFonts w:ascii="Times New Roman" w:hAnsi="Times New Roman" w:cs="Times New Roman"/>
          <w:color w:val="000000" w:themeColor="text1"/>
          <w:sz w:val="24"/>
          <w:szCs w:val="24"/>
        </w:rPr>
        <w:t xml:space="preserve"> A 1,9km (um quilometro e novecentos metros) do CEU Tremembé </w:t>
      </w:r>
      <w:r w:rsidR="0013080B" w:rsidRPr="009C68C9">
        <w:rPr>
          <w:rFonts w:ascii="Times New Roman" w:hAnsi="Times New Roman" w:cs="Times New Roman"/>
          <w:color w:val="000000" w:themeColor="text1"/>
          <w:sz w:val="24"/>
          <w:szCs w:val="24"/>
        </w:rPr>
        <w:t>está</w:t>
      </w:r>
      <w:r w:rsidR="00A2082F" w:rsidRPr="009C68C9">
        <w:rPr>
          <w:rFonts w:ascii="Times New Roman" w:hAnsi="Times New Roman" w:cs="Times New Roman"/>
          <w:color w:val="000000" w:themeColor="text1"/>
          <w:sz w:val="24"/>
          <w:szCs w:val="24"/>
        </w:rPr>
        <w:t xml:space="preserve"> o CEU Jaçanã, </w:t>
      </w:r>
      <w:r w:rsidR="0013080B" w:rsidRPr="009C68C9">
        <w:rPr>
          <w:rFonts w:ascii="Times New Roman" w:hAnsi="Times New Roman" w:cs="Times New Roman"/>
          <w:color w:val="000000" w:themeColor="text1"/>
          <w:sz w:val="24"/>
          <w:szCs w:val="24"/>
        </w:rPr>
        <w:t>que dispõe de infraestrutura para realização de atividades culturais e esportivas.</w:t>
      </w:r>
    </w:p>
    <w:p w14:paraId="2F2FC50B" w14:textId="11DDA0A3"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A2082F" w:rsidRPr="009C68C9">
        <w:rPr>
          <w:rFonts w:ascii="Times New Roman" w:hAnsi="Times New Roman" w:cs="Times New Roman"/>
          <w:color w:val="000000" w:themeColor="text1"/>
          <w:sz w:val="24"/>
          <w:szCs w:val="24"/>
        </w:rPr>
        <w:t>12</w:t>
      </w:r>
      <w:r w:rsidRPr="009C68C9">
        <w:rPr>
          <w:rFonts w:ascii="Times New Roman" w:hAnsi="Times New Roman" w:cs="Times New Roman"/>
          <w:color w:val="000000" w:themeColor="text1"/>
          <w:sz w:val="24"/>
          <w:szCs w:val="24"/>
        </w:rPr>
        <w:t xml:space="preserve"> (</w:t>
      </w:r>
      <w:r w:rsidR="00A2082F" w:rsidRPr="009C68C9">
        <w:rPr>
          <w:rFonts w:ascii="Times New Roman" w:hAnsi="Times New Roman" w:cs="Times New Roman"/>
          <w:color w:val="000000" w:themeColor="text1"/>
          <w:sz w:val="24"/>
          <w:szCs w:val="24"/>
        </w:rPr>
        <w:t>doze</w:t>
      </w:r>
      <w:r w:rsidRPr="009C68C9">
        <w:rPr>
          <w:rFonts w:ascii="Times New Roman" w:hAnsi="Times New Roman" w:cs="Times New Roman"/>
          <w:color w:val="000000" w:themeColor="text1"/>
          <w:sz w:val="24"/>
          <w:szCs w:val="24"/>
        </w:rPr>
        <w:t xml:space="preserve">) linhas de ônibus que ligam o equipamento à outras áreas da zona </w:t>
      </w:r>
      <w:r w:rsidR="005E479D" w:rsidRPr="009C68C9">
        <w:rPr>
          <w:rFonts w:ascii="Times New Roman" w:hAnsi="Times New Roman" w:cs="Times New Roman"/>
          <w:color w:val="000000" w:themeColor="text1"/>
          <w:sz w:val="24"/>
          <w:szCs w:val="24"/>
        </w:rPr>
        <w:t>norte</w:t>
      </w:r>
      <w:r w:rsidRPr="009C68C9">
        <w:rPr>
          <w:rFonts w:ascii="Times New Roman" w:hAnsi="Times New Roman" w:cs="Times New Roman"/>
          <w:color w:val="000000" w:themeColor="text1"/>
          <w:sz w:val="24"/>
          <w:szCs w:val="24"/>
        </w:rPr>
        <w:t>.</w:t>
      </w:r>
    </w:p>
    <w:p w14:paraId="56A702AD"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601E82DC" w14:textId="641A8FF0"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5E479D" w:rsidRPr="009C68C9">
        <w:rPr>
          <w:rFonts w:ascii="Times New Roman" w:hAnsi="Times New Roman" w:cs="Times New Roman"/>
          <w:color w:val="000000" w:themeColor="text1"/>
          <w:sz w:val="24"/>
          <w:szCs w:val="24"/>
        </w:rPr>
        <w:t>Tremembé</w:t>
      </w:r>
      <w:r w:rsidRPr="009C68C9">
        <w:rPr>
          <w:rFonts w:ascii="Times New Roman" w:hAnsi="Times New Roman" w:cs="Times New Roman"/>
          <w:color w:val="000000" w:themeColor="text1"/>
          <w:sz w:val="24"/>
          <w:szCs w:val="24"/>
        </w:rPr>
        <w:t xml:space="preserve"> possui uma área de </w:t>
      </w:r>
      <w:r w:rsidR="005E479D" w:rsidRPr="009C68C9">
        <w:rPr>
          <w:rFonts w:ascii="Times New Roman" w:hAnsi="Times New Roman" w:cs="Times New Roman"/>
          <w:color w:val="000000" w:themeColor="text1"/>
          <w:sz w:val="24"/>
          <w:szCs w:val="24"/>
        </w:rPr>
        <w:t xml:space="preserve">7.100 </w:t>
      </w:r>
      <w:r w:rsidRPr="009C68C9">
        <w:rPr>
          <w:rFonts w:ascii="Times New Roman" w:hAnsi="Times New Roman" w:cs="Times New Roman"/>
          <w:color w:val="000000" w:themeColor="text1"/>
          <w:sz w:val="24"/>
          <w:szCs w:val="24"/>
        </w:rPr>
        <w:t>m² (</w:t>
      </w:r>
      <w:r w:rsidR="005E479D" w:rsidRPr="009C68C9">
        <w:rPr>
          <w:rFonts w:ascii="Times New Roman" w:hAnsi="Times New Roman" w:cs="Times New Roman"/>
          <w:color w:val="000000" w:themeColor="text1"/>
          <w:sz w:val="24"/>
          <w:szCs w:val="24"/>
        </w:rPr>
        <w:t>sete mil e cem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3C0454EB" w14:textId="77777777" w:rsidTr="002E5187">
        <w:tc>
          <w:tcPr>
            <w:tcW w:w="8644" w:type="dxa"/>
          </w:tcPr>
          <w:p w14:paraId="0D8F0DDD" w14:textId="12DB191C" w:rsidR="000B17A9" w:rsidRPr="009C68C9" w:rsidRDefault="000B17A9" w:rsidP="00D10D6D">
            <w:pPr>
              <w:pStyle w:val="Legenda"/>
              <w:keepNext/>
              <w:jc w:val="center"/>
              <w:rPr>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13</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ÁREA DE PARCERIA do CEU</w:t>
            </w:r>
            <w:r w:rsidR="00A523EB" w:rsidRPr="009C68C9">
              <w:rPr>
                <w:b w:val="0"/>
                <w:bCs w:val="0"/>
                <w:color w:val="auto"/>
                <w:sz w:val="22"/>
                <w:szCs w:val="22"/>
              </w:rPr>
              <w:t xml:space="preserve"> Tremembé</w:t>
            </w:r>
          </w:p>
          <w:p w14:paraId="441385E4" w14:textId="77777777" w:rsidR="000B17A9" w:rsidRPr="009C68C9" w:rsidRDefault="000B17A9" w:rsidP="00D10D6D">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2EEDA29D" wp14:editId="310E66A8">
                  <wp:extent cx="5346756" cy="4563809"/>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pic:cNvPicPr/>
                        </pic:nvPicPr>
                        <pic:blipFill>
                          <a:blip r:embed="rId23" cstate="screen">
                            <a:extLst>
                              <a:ext uri="{28A0092B-C50C-407E-A947-70E740481C1C}">
                                <a14:useLocalDpi xmlns:a14="http://schemas.microsoft.com/office/drawing/2010/main"/>
                              </a:ext>
                            </a:extLst>
                          </a:blip>
                          <a:stretch>
                            <a:fillRect/>
                          </a:stretch>
                        </pic:blipFill>
                        <pic:spPr>
                          <a:xfrm>
                            <a:off x="0" y="0"/>
                            <a:ext cx="5346756" cy="4563809"/>
                          </a:xfrm>
                          <a:prstGeom prst="rect">
                            <a:avLst/>
                          </a:prstGeom>
                        </pic:spPr>
                      </pic:pic>
                    </a:graphicData>
                  </a:graphic>
                </wp:inline>
              </w:drawing>
            </w:r>
          </w:p>
        </w:tc>
      </w:tr>
    </w:tbl>
    <w:p w14:paraId="0D3A9417" w14:textId="1B6B7D15"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05AA3F56" w14:textId="0EA7D4A4" w:rsidR="00386B38" w:rsidRPr="009C68C9" w:rsidRDefault="00386B38" w:rsidP="00386B38">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6</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Tremembé</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D10D6D" w:rsidRPr="009C68C9" w14:paraId="356DC3F3" w14:textId="77777777" w:rsidTr="00D10D6D">
        <w:trPr>
          <w:trHeight w:val="300"/>
          <w:tblHeader/>
        </w:trPr>
        <w:tc>
          <w:tcPr>
            <w:tcW w:w="5669" w:type="dxa"/>
            <w:tcBorders>
              <w:top w:val="nil"/>
              <w:left w:val="nil"/>
              <w:bottom w:val="single" w:sz="8" w:space="0" w:color="auto"/>
              <w:right w:val="nil"/>
            </w:tcBorders>
            <w:shd w:val="clear" w:color="000000" w:fill="BFBFBF"/>
            <w:vAlign w:val="center"/>
            <w:hideMark/>
          </w:tcPr>
          <w:p w14:paraId="4C736192"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01730AB0"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Tremembé </w:t>
            </w:r>
          </w:p>
        </w:tc>
      </w:tr>
      <w:tr w:rsidR="00D10D6D" w:rsidRPr="009C68C9" w14:paraId="16F72A39"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F031C17"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4559895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w:t>
            </w:r>
          </w:p>
        </w:tc>
      </w:tr>
      <w:tr w:rsidR="00D10D6D" w:rsidRPr="009C68C9" w14:paraId="7ADC3504"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31B8F18"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734D6302" w14:textId="58966749"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 blocos educacional/cultural, 1 bloco esportivo</w:t>
            </w:r>
          </w:p>
        </w:tc>
      </w:tr>
      <w:tr w:rsidR="00D10D6D" w:rsidRPr="009C68C9" w14:paraId="666706D7" w14:textId="77777777" w:rsidTr="00D10D6D">
        <w:trPr>
          <w:trHeight w:val="864"/>
        </w:trPr>
        <w:tc>
          <w:tcPr>
            <w:tcW w:w="5669" w:type="dxa"/>
            <w:tcBorders>
              <w:top w:val="nil"/>
              <w:left w:val="nil"/>
              <w:bottom w:val="single" w:sz="4" w:space="0" w:color="808080"/>
              <w:right w:val="nil"/>
            </w:tcBorders>
            <w:shd w:val="clear" w:color="000000" w:fill="F2F2F2"/>
            <w:vAlign w:val="center"/>
            <w:hideMark/>
          </w:tcPr>
          <w:p w14:paraId="6CEACCDE"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06C24894" w14:textId="3462CC89"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 xml:space="preserve">CEU (arranjo vertical + esportivo) - área construída 10.800,00 m² - área do terreno 7.100,00 m²- bloco educacional, cultural, esportivo e praça. </w:t>
            </w:r>
          </w:p>
        </w:tc>
      </w:tr>
      <w:tr w:rsidR="00D10D6D" w:rsidRPr="009C68C9" w14:paraId="71F8D35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97E6556"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2102580E"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950</w:t>
            </w:r>
          </w:p>
        </w:tc>
      </w:tr>
      <w:tr w:rsidR="00D10D6D" w:rsidRPr="009C68C9" w14:paraId="36062A4E"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1CFE081" w14:textId="386C9A1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4EE4AE7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529</w:t>
            </w:r>
          </w:p>
        </w:tc>
      </w:tr>
      <w:tr w:rsidR="00D10D6D" w:rsidRPr="009C68C9" w14:paraId="0C884050"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2591BDB7" w14:textId="650BA636"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5E479D"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 (m²)</w:t>
            </w:r>
          </w:p>
        </w:tc>
        <w:tc>
          <w:tcPr>
            <w:tcW w:w="2835" w:type="dxa"/>
            <w:tcBorders>
              <w:top w:val="nil"/>
              <w:left w:val="nil"/>
              <w:bottom w:val="single" w:sz="4" w:space="0" w:color="808080"/>
              <w:right w:val="nil"/>
            </w:tcBorders>
            <w:shd w:val="clear" w:color="auto" w:fill="auto"/>
            <w:vAlign w:val="center"/>
            <w:hideMark/>
          </w:tcPr>
          <w:p w14:paraId="6327E4FA"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527</w:t>
            </w:r>
          </w:p>
        </w:tc>
      </w:tr>
      <w:tr w:rsidR="00D10D6D" w:rsidRPr="009C68C9" w14:paraId="55C495B9"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217E958" w14:textId="577B19F1"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4A5FBC38"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355</w:t>
            </w:r>
          </w:p>
        </w:tc>
      </w:tr>
      <w:tr w:rsidR="00D10D6D" w:rsidRPr="009C68C9" w14:paraId="239DE5D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1B0AAD4"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219671F1"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1.120</w:t>
            </w:r>
          </w:p>
        </w:tc>
      </w:tr>
      <w:tr w:rsidR="00D10D6D" w:rsidRPr="009C68C9" w14:paraId="087D9EE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B8676C3" w14:textId="18032C4F"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ÁREAS CIRCULAÇÃO</w:t>
            </w:r>
            <w:r w:rsidR="005E479D" w:rsidRPr="009C68C9">
              <w:rPr>
                <w:rFonts w:eastAsia="Times New Roman"/>
                <w:b/>
                <w:bCs/>
                <w:color w:val="000000"/>
                <w:sz w:val="22"/>
                <w:lang w:eastAsia="pt-BR"/>
              </w:rPr>
              <w:t xml:space="preserve"> - </w:t>
            </w:r>
            <w:r w:rsidRPr="009C68C9">
              <w:rPr>
                <w:rFonts w:eastAsia="Times New Roman"/>
                <w:b/>
                <w:bCs/>
                <w:color w:val="000000"/>
                <w:sz w:val="22"/>
                <w:lang w:eastAsia="pt-BR"/>
              </w:rPr>
              <w:t>CORREDORES/ESCADAS/RAMPAS/ELEVADORES</w:t>
            </w:r>
            <w:r w:rsidR="005E479D"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70870FF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3.269</w:t>
            </w:r>
          </w:p>
        </w:tc>
      </w:tr>
      <w:tr w:rsidR="00D10D6D" w:rsidRPr="009C68C9" w14:paraId="4A473116"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5645C1BC" w14:textId="0930BF98"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5E479D"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4D261D8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267</w:t>
            </w:r>
          </w:p>
        </w:tc>
      </w:tr>
      <w:tr w:rsidR="00D10D6D" w:rsidRPr="009C68C9" w14:paraId="415AFA99"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832F48E" w14:textId="724CF1DD"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45DCC41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183</w:t>
            </w:r>
          </w:p>
        </w:tc>
      </w:tr>
      <w:tr w:rsidR="00D10D6D" w:rsidRPr="009C68C9" w14:paraId="21D1330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A4C966C" w14:textId="2F90A1D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47339B1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2.417</w:t>
            </w:r>
          </w:p>
        </w:tc>
      </w:tr>
      <w:tr w:rsidR="00D10D6D" w:rsidRPr="009C68C9" w14:paraId="1A5ED9C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1A01299" w14:textId="3ED3B72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24F65D1D"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294</w:t>
            </w:r>
          </w:p>
        </w:tc>
      </w:tr>
      <w:tr w:rsidR="00D10D6D" w:rsidRPr="009C68C9" w14:paraId="78FEC9A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3D69D7C" w14:textId="6451439C"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1B647C3C"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D10D6D" w:rsidRPr="009C68C9" w14:paraId="1FEA2F4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18A42C3" w14:textId="1A579BAA"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p>
        </w:tc>
        <w:tc>
          <w:tcPr>
            <w:tcW w:w="2835" w:type="dxa"/>
            <w:tcBorders>
              <w:top w:val="nil"/>
              <w:left w:val="nil"/>
              <w:bottom w:val="single" w:sz="4" w:space="0" w:color="808080"/>
              <w:right w:val="nil"/>
            </w:tcBorders>
            <w:shd w:val="clear" w:color="auto" w:fill="auto"/>
            <w:vAlign w:val="center"/>
            <w:hideMark/>
          </w:tcPr>
          <w:p w14:paraId="103016D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955</w:t>
            </w:r>
          </w:p>
        </w:tc>
      </w:tr>
      <w:tr w:rsidR="00D10D6D" w:rsidRPr="009C68C9" w14:paraId="6EDB14E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625389E" w14:textId="273B148B"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METRAGEM TOTAL (ÁREA INTERNA + EXTERNA + VIDRO) (m²) </w:t>
            </w:r>
          </w:p>
        </w:tc>
        <w:tc>
          <w:tcPr>
            <w:tcW w:w="2835" w:type="dxa"/>
            <w:tcBorders>
              <w:top w:val="nil"/>
              <w:left w:val="nil"/>
              <w:bottom w:val="single" w:sz="4" w:space="0" w:color="808080"/>
              <w:right w:val="nil"/>
            </w:tcBorders>
            <w:shd w:val="clear" w:color="auto" w:fill="auto"/>
            <w:vAlign w:val="center"/>
            <w:hideMark/>
          </w:tcPr>
          <w:p w14:paraId="0CFA069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1.307</w:t>
            </w:r>
          </w:p>
        </w:tc>
      </w:tr>
      <w:tr w:rsidR="00D10D6D" w:rsidRPr="009C68C9" w14:paraId="172486F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5BF055D"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6C3DBA6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331</w:t>
            </w:r>
          </w:p>
        </w:tc>
      </w:tr>
      <w:tr w:rsidR="00D10D6D" w:rsidRPr="009C68C9" w14:paraId="42C773B5" w14:textId="77777777" w:rsidTr="00D10D6D">
        <w:trPr>
          <w:trHeight w:val="288"/>
        </w:trPr>
        <w:tc>
          <w:tcPr>
            <w:tcW w:w="5669" w:type="dxa"/>
            <w:tcBorders>
              <w:top w:val="nil"/>
              <w:left w:val="nil"/>
              <w:bottom w:val="single" w:sz="4" w:space="0" w:color="808080"/>
              <w:right w:val="nil"/>
            </w:tcBorders>
            <w:shd w:val="clear" w:color="000000" w:fill="F2F2F2"/>
            <w:noWrap/>
            <w:vAlign w:val="center"/>
            <w:hideMark/>
          </w:tcPr>
          <w:p w14:paraId="6F5A764A" w14:textId="5C515D13"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5E479D"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7C78D67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D10D6D" w:rsidRPr="009C68C9" w14:paraId="0557343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8AECBAE"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single" w:sz="4" w:space="0" w:color="808080"/>
              <w:right w:val="nil"/>
            </w:tcBorders>
            <w:shd w:val="clear" w:color="auto" w:fill="auto"/>
            <w:vAlign w:val="center"/>
            <w:hideMark/>
          </w:tcPr>
          <w:p w14:paraId="64C8C5C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D10D6D" w:rsidRPr="009C68C9" w14:paraId="4D9B305B"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D79DC51"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4706092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D10D6D" w:rsidRPr="009C68C9" w14:paraId="3274CE9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59AFC8E"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35D7CA33"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D10D6D" w:rsidRPr="009C68C9" w14:paraId="6992CD6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6270678"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62301497"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306</w:t>
            </w:r>
          </w:p>
        </w:tc>
      </w:tr>
      <w:tr w:rsidR="00D10D6D" w:rsidRPr="009C68C9" w14:paraId="16296CD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FDDEAFD"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3F8CC33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287</w:t>
            </w:r>
          </w:p>
        </w:tc>
      </w:tr>
      <w:tr w:rsidR="00D10D6D" w:rsidRPr="009C68C9" w14:paraId="5C7565E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E408057" w14:textId="10E4D89A"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1B887175"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306</w:t>
            </w:r>
          </w:p>
        </w:tc>
      </w:tr>
      <w:tr w:rsidR="00D10D6D" w:rsidRPr="009C68C9" w14:paraId="296DAEC6"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ED324F0" w14:textId="6B6EB363"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253CD2B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0</w:t>
            </w:r>
          </w:p>
        </w:tc>
      </w:tr>
      <w:tr w:rsidR="00D10D6D" w:rsidRPr="009C68C9" w14:paraId="0243D46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FD69D0C" w14:textId="4B53D5CE"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1753BB4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393</w:t>
            </w:r>
          </w:p>
        </w:tc>
      </w:tr>
      <w:tr w:rsidR="00D10D6D" w:rsidRPr="009C68C9" w14:paraId="4A2B65BF" w14:textId="77777777" w:rsidTr="00D10D6D">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7F375B4F"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09B6F03F"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1.292</w:t>
            </w:r>
          </w:p>
        </w:tc>
      </w:tr>
    </w:tbl>
    <w:p w14:paraId="71B3D83E" w14:textId="7FA59810" w:rsidR="00D10D6D" w:rsidRPr="009C68C9" w:rsidRDefault="00D10D6D" w:rsidP="001E530B">
      <w:pPr>
        <w:pStyle w:val="clasulanvel1"/>
        <w:numPr>
          <w:ilvl w:val="0"/>
          <w:numId w:val="0"/>
        </w:numPr>
        <w:ind w:left="432" w:hanging="432"/>
        <w:jc w:val="center"/>
        <w:rPr>
          <w:rFonts w:ascii="Times New Roman" w:hAnsi="Times New Roman" w:cs="Times New Roman"/>
          <w:b/>
        </w:rPr>
      </w:pPr>
      <w:r w:rsidRPr="009C68C9">
        <w:rPr>
          <w:rFonts w:ascii="Times New Roman" w:hAnsi="Times New Roman" w:cs="Times New Roman"/>
        </w:rPr>
        <w:t>Fonte: COAD/SME, 2020.</w:t>
      </w:r>
    </w:p>
    <w:p w14:paraId="62EC1F65" w14:textId="1A4C06F6"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31" w:name="_Toc50565692"/>
      <w:r w:rsidRPr="009C68C9">
        <w:rPr>
          <w:rFonts w:ascii="Times New Roman" w:hAnsi="Times New Roman" w:cs="Times New Roman"/>
          <w:color w:val="000000" w:themeColor="text1"/>
          <w:szCs w:val="24"/>
        </w:rPr>
        <w:t>PINHEIRINHO D’ÁGUA</w:t>
      </w:r>
      <w:bookmarkEnd w:id="31"/>
    </w:p>
    <w:p w14:paraId="04E1D467"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669E3846" w14:textId="4F693B63"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lastRenderedPageBreak/>
        <w:t xml:space="preserve">O CEU </w:t>
      </w:r>
      <w:r w:rsidR="0055463A" w:rsidRPr="009C68C9">
        <w:rPr>
          <w:rFonts w:ascii="Times New Roman" w:hAnsi="Times New Roman" w:cs="Times New Roman"/>
          <w:color w:val="000000" w:themeColor="text1"/>
          <w:sz w:val="24"/>
          <w:szCs w:val="24"/>
        </w:rPr>
        <w:t>Pinheirinho D’Água</w:t>
      </w:r>
      <w:r w:rsidRPr="009C68C9">
        <w:rPr>
          <w:rFonts w:ascii="Times New Roman" w:hAnsi="Times New Roman" w:cs="Times New Roman"/>
          <w:color w:val="000000" w:themeColor="text1"/>
          <w:sz w:val="24"/>
          <w:szCs w:val="24"/>
        </w:rPr>
        <w:t xml:space="preserve"> localiza-se na zona </w:t>
      </w:r>
      <w:r w:rsidR="0055463A" w:rsidRPr="009C68C9">
        <w:rPr>
          <w:rFonts w:ascii="Times New Roman" w:hAnsi="Times New Roman" w:cs="Times New Roman"/>
          <w:color w:val="000000" w:themeColor="text1"/>
          <w:sz w:val="24"/>
          <w:szCs w:val="24"/>
        </w:rPr>
        <w:t>norte</w:t>
      </w:r>
      <w:r w:rsidRPr="009C68C9">
        <w:rPr>
          <w:rFonts w:ascii="Times New Roman" w:hAnsi="Times New Roman" w:cs="Times New Roman"/>
          <w:color w:val="000000" w:themeColor="text1"/>
          <w:sz w:val="24"/>
          <w:szCs w:val="24"/>
        </w:rPr>
        <w:t xml:space="preserve"> do Município de São Paulo, no bairro </w:t>
      </w:r>
      <w:r w:rsidR="00AE5F15" w:rsidRPr="009C68C9">
        <w:rPr>
          <w:rFonts w:ascii="Times New Roman" w:hAnsi="Times New Roman" w:cs="Times New Roman"/>
          <w:color w:val="000000" w:themeColor="text1"/>
          <w:sz w:val="24"/>
          <w:szCs w:val="24"/>
        </w:rPr>
        <w:t>Jardim Rincão</w:t>
      </w:r>
      <w:r w:rsidRPr="009C68C9">
        <w:rPr>
          <w:rFonts w:ascii="Times New Roman" w:hAnsi="Times New Roman" w:cs="Times New Roman"/>
          <w:color w:val="000000" w:themeColor="text1"/>
          <w:sz w:val="24"/>
          <w:szCs w:val="24"/>
        </w:rPr>
        <w:t xml:space="preserve">, parte da Subprefeitura </w:t>
      </w:r>
      <w:r w:rsidR="00AE5F15" w:rsidRPr="009C68C9">
        <w:rPr>
          <w:rFonts w:ascii="Times New Roman" w:hAnsi="Times New Roman" w:cs="Times New Roman"/>
          <w:color w:val="000000" w:themeColor="text1"/>
          <w:sz w:val="24"/>
          <w:szCs w:val="24"/>
        </w:rPr>
        <w:t>Pirituba-Jaraguá</w:t>
      </w:r>
      <w:r w:rsidRPr="009C68C9">
        <w:rPr>
          <w:rFonts w:ascii="Times New Roman" w:hAnsi="Times New Roman" w:cs="Times New Roman"/>
          <w:color w:val="000000" w:themeColor="text1"/>
          <w:sz w:val="24"/>
          <w:szCs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51FB6043" w14:textId="77777777" w:rsidTr="002E5187">
        <w:tc>
          <w:tcPr>
            <w:tcW w:w="8644" w:type="dxa"/>
          </w:tcPr>
          <w:p w14:paraId="5EE1D2DC" w14:textId="0A19FF4D" w:rsidR="000B17A9" w:rsidRPr="009C68C9" w:rsidRDefault="000B17A9" w:rsidP="00D10D6D">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14</w:t>
            </w:r>
            <w:r w:rsidR="00E4581D" w:rsidRPr="009C68C9">
              <w:rPr>
                <w:color w:val="auto"/>
                <w:sz w:val="22"/>
                <w:szCs w:val="22"/>
              </w:rPr>
              <w:fldChar w:fldCharType="end"/>
            </w:r>
            <w:r w:rsidRPr="009C68C9">
              <w:rPr>
                <w:b w:val="0"/>
                <w:bCs w:val="0"/>
                <w:color w:val="auto"/>
                <w:sz w:val="22"/>
                <w:szCs w:val="22"/>
              </w:rPr>
              <w:t xml:space="preserve"> – Localização do CEU</w:t>
            </w:r>
            <w:r w:rsidR="00A523EB" w:rsidRPr="009C68C9">
              <w:rPr>
                <w:b w:val="0"/>
                <w:bCs w:val="0"/>
                <w:color w:val="auto"/>
                <w:sz w:val="22"/>
                <w:szCs w:val="22"/>
              </w:rPr>
              <w:t xml:space="preserve"> Pinheirinho D’água</w:t>
            </w:r>
          </w:p>
          <w:p w14:paraId="18631E50" w14:textId="77777777" w:rsidR="000B17A9" w:rsidRPr="009C68C9" w:rsidRDefault="000B17A9" w:rsidP="00D10D6D">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045C6A46" wp14:editId="318DB333">
                  <wp:extent cx="5393531" cy="3451859"/>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a:picLocks noChangeAspect="1" noChangeArrowheads="1"/>
                          </pic:cNvPicPr>
                        </pic:nvPicPr>
                        <pic:blipFill>
                          <a:blip r:embed="rId24"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2D8E951E" w14:textId="77777777" w:rsidR="000B17A9" w:rsidRPr="009C68C9" w:rsidRDefault="000B17A9" w:rsidP="00D10D6D">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33A8C54E" w14:textId="7FCBA58A"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3B673B"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AE5F15" w:rsidRPr="009C68C9">
        <w:rPr>
          <w:rFonts w:ascii="Times New Roman" w:hAnsi="Times New Roman" w:cs="Times New Roman"/>
          <w:color w:val="000000" w:themeColor="text1"/>
          <w:sz w:val="24"/>
          <w:szCs w:val="24"/>
        </w:rPr>
        <w:t>377,2</w:t>
      </w:r>
      <w:r w:rsidRPr="009C68C9">
        <w:rPr>
          <w:rFonts w:ascii="Times New Roman" w:hAnsi="Times New Roman" w:cs="Times New Roman"/>
          <w:color w:val="000000" w:themeColor="text1"/>
          <w:sz w:val="24"/>
          <w:szCs w:val="24"/>
        </w:rPr>
        <w:t xml:space="preserve"> hab/ha (</w:t>
      </w:r>
      <w:r w:rsidR="00AE5F15" w:rsidRPr="009C68C9">
        <w:rPr>
          <w:rFonts w:ascii="Times New Roman" w:hAnsi="Times New Roman" w:cs="Times New Roman"/>
          <w:color w:val="000000" w:themeColor="text1"/>
          <w:sz w:val="24"/>
          <w:szCs w:val="24"/>
        </w:rPr>
        <w:t>trezentos e setenta e sete</w:t>
      </w:r>
      <w:r w:rsidRPr="009C68C9">
        <w:rPr>
          <w:rFonts w:ascii="Times New Roman" w:hAnsi="Times New Roman" w:cs="Times New Roman"/>
          <w:color w:val="000000" w:themeColor="text1"/>
          <w:sz w:val="24"/>
          <w:szCs w:val="24"/>
        </w:rPr>
        <w:t xml:space="preserve"> habitantes por hectare). Além disso, a predominância das ocupações é residencial</w:t>
      </w:r>
      <w:r w:rsidR="00764E3A" w:rsidRPr="009C68C9">
        <w:rPr>
          <w:rFonts w:ascii="Times New Roman" w:hAnsi="Times New Roman" w:cs="Times New Roman"/>
          <w:color w:val="000000" w:themeColor="text1"/>
          <w:sz w:val="24"/>
          <w:szCs w:val="24"/>
        </w:rPr>
        <w:t>, com poucas quadras enquadradas em comércio, serviço e indústria</w:t>
      </w:r>
      <w:r w:rsidRPr="009C68C9">
        <w:rPr>
          <w:rFonts w:ascii="Times New Roman" w:hAnsi="Times New Roman" w:cs="Times New Roman"/>
          <w:color w:val="000000" w:themeColor="text1"/>
          <w:sz w:val="24"/>
          <w:szCs w:val="24"/>
        </w:rPr>
        <w:t xml:space="preserve">. Segundo levantamento da SEHAB de 2019, a área possui </w:t>
      </w:r>
      <w:r w:rsidR="00A454B0" w:rsidRPr="009C68C9">
        <w:rPr>
          <w:rFonts w:ascii="Times New Roman" w:hAnsi="Times New Roman" w:cs="Times New Roman"/>
          <w:color w:val="000000" w:themeColor="text1"/>
          <w:sz w:val="24"/>
          <w:szCs w:val="24"/>
        </w:rPr>
        <w:t>57</w:t>
      </w:r>
      <w:r w:rsidRPr="009C68C9">
        <w:rPr>
          <w:rFonts w:ascii="Times New Roman" w:hAnsi="Times New Roman" w:cs="Times New Roman"/>
          <w:color w:val="000000" w:themeColor="text1"/>
          <w:sz w:val="24"/>
          <w:szCs w:val="24"/>
        </w:rPr>
        <w:t xml:space="preserve"> (</w:t>
      </w:r>
      <w:r w:rsidR="00A454B0" w:rsidRPr="009C68C9">
        <w:rPr>
          <w:rFonts w:ascii="Times New Roman" w:hAnsi="Times New Roman" w:cs="Times New Roman"/>
          <w:color w:val="000000" w:themeColor="text1"/>
          <w:sz w:val="24"/>
          <w:szCs w:val="24"/>
        </w:rPr>
        <w:t>cinquenta</w:t>
      </w:r>
      <w:r w:rsidRPr="009C68C9">
        <w:rPr>
          <w:rFonts w:ascii="Times New Roman" w:hAnsi="Times New Roman" w:cs="Times New Roman"/>
          <w:color w:val="000000" w:themeColor="text1"/>
          <w:sz w:val="24"/>
          <w:szCs w:val="24"/>
        </w:rPr>
        <w:t xml:space="preserve">) favelas com cerca de </w:t>
      </w:r>
      <w:r w:rsidR="00A454B0" w:rsidRPr="009C68C9">
        <w:rPr>
          <w:rFonts w:ascii="Times New Roman" w:hAnsi="Times New Roman" w:cs="Times New Roman"/>
          <w:color w:val="000000" w:themeColor="text1"/>
          <w:sz w:val="24"/>
          <w:szCs w:val="24"/>
        </w:rPr>
        <w:t>14.571</w:t>
      </w:r>
      <w:r w:rsidRPr="009C68C9">
        <w:rPr>
          <w:rFonts w:ascii="Times New Roman" w:hAnsi="Times New Roman" w:cs="Times New Roman"/>
          <w:color w:val="000000" w:themeColor="text1"/>
          <w:sz w:val="24"/>
          <w:szCs w:val="24"/>
        </w:rPr>
        <w:t xml:space="preserve"> (</w:t>
      </w:r>
      <w:r w:rsidR="00A454B0" w:rsidRPr="009C68C9">
        <w:rPr>
          <w:rFonts w:ascii="Times New Roman" w:hAnsi="Times New Roman" w:cs="Times New Roman"/>
          <w:color w:val="000000" w:themeColor="text1"/>
          <w:sz w:val="24"/>
          <w:szCs w:val="24"/>
        </w:rPr>
        <w:t>quatorze mil quinhentos e setenta e um</w:t>
      </w:r>
      <w:r w:rsidRPr="009C68C9">
        <w:rPr>
          <w:rFonts w:ascii="Times New Roman" w:hAnsi="Times New Roman" w:cs="Times New Roman"/>
          <w:color w:val="000000" w:themeColor="text1"/>
          <w:sz w:val="24"/>
          <w:szCs w:val="24"/>
        </w:rPr>
        <w:t>) domicílios.</w:t>
      </w:r>
    </w:p>
    <w:p w14:paraId="6CA60871" w14:textId="392334FD"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Ressalta-se a pouca oferta de equipamentos culturais, sendo eles </w:t>
      </w:r>
      <w:r w:rsidR="00A454B0" w:rsidRPr="009C68C9">
        <w:rPr>
          <w:rFonts w:ascii="Times New Roman" w:hAnsi="Times New Roman" w:cs="Times New Roman"/>
          <w:color w:val="000000" w:themeColor="text1"/>
          <w:sz w:val="24"/>
          <w:szCs w:val="24"/>
        </w:rPr>
        <w:t>2</w:t>
      </w:r>
      <w:r w:rsidRPr="009C68C9">
        <w:rPr>
          <w:rFonts w:ascii="Times New Roman" w:hAnsi="Times New Roman" w:cs="Times New Roman"/>
          <w:color w:val="000000" w:themeColor="text1"/>
          <w:sz w:val="24"/>
          <w:szCs w:val="24"/>
        </w:rPr>
        <w:t xml:space="preserve"> (</w:t>
      </w:r>
      <w:r w:rsidR="00A454B0" w:rsidRPr="009C68C9">
        <w:rPr>
          <w:rFonts w:ascii="Times New Roman" w:hAnsi="Times New Roman" w:cs="Times New Roman"/>
          <w:color w:val="000000" w:themeColor="text1"/>
          <w:sz w:val="24"/>
          <w:szCs w:val="24"/>
        </w:rPr>
        <w:t>duas</w:t>
      </w:r>
      <w:r w:rsidRPr="009C68C9">
        <w:rPr>
          <w:rFonts w:ascii="Times New Roman" w:hAnsi="Times New Roman" w:cs="Times New Roman"/>
          <w:color w:val="000000" w:themeColor="text1"/>
          <w:sz w:val="24"/>
          <w:szCs w:val="24"/>
        </w:rPr>
        <w:t xml:space="preserve">) bibliotecas, </w:t>
      </w:r>
      <w:r w:rsidR="00A454B0"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A454B0" w:rsidRPr="009C68C9">
        <w:rPr>
          <w:rFonts w:ascii="Times New Roman" w:hAnsi="Times New Roman" w:cs="Times New Roman"/>
          <w:color w:val="000000" w:themeColor="text1"/>
          <w:sz w:val="24"/>
          <w:szCs w:val="24"/>
        </w:rPr>
        <w:t>um</w:t>
      </w:r>
      <w:r w:rsidRPr="009C68C9">
        <w:rPr>
          <w:rFonts w:ascii="Times New Roman" w:hAnsi="Times New Roman" w:cs="Times New Roman"/>
          <w:color w:val="000000" w:themeColor="text1"/>
          <w:sz w:val="24"/>
          <w:szCs w:val="24"/>
        </w:rPr>
        <w:t xml:space="preserve">) centro cultural e </w:t>
      </w:r>
      <w:r w:rsidR="00A454B0" w:rsidRPr="009C68C9">
        <w:rPr>
          <w:rFonts w:ascii="Times New Roman" w:hAnsi="Times New Roman" w:cs="Times New Roman"/>
          <w:color w:val="000000" w:themeColor="text1"/>
          <w:sz w:val="24"/>
          <w:szCs w:val="24"/>
        </w:rPr>
        <w:t>algumas salas de cinema</w:t>
      </w:r>
      <w:r w:rsidRPr="009C68C9">
        <w:rPr>
          <w:rFonts w:ascii="Times New Roman" w:hAnsi="Times New Roman" w:cs="Times New Roman"/>
          <w:color w:val="000000" w:themeColor="text1"/>
          <w:sz w:val="24"/>
          <w:szCs w:val="24"/>
        </w:rPr>
        <w:t xml:space="preserve">. </w:t>
      </w:r>
      <w:r w:rsidR="00A454B0" w:rsidRPr="009C68C9">
        <w:rPr>
          <w:rFonts w:ascii="Times New Roman" w:hAnsi="Times New Roman" w:cs="Times New Roman"/>
          <w:color w:val="000000" w:themeColor="text1"/>
          <w:sz w:val="24"/>
          <w:szCs w:val="24"/>
        </w:rPr>
        <w:t>Os</w:t>
      </w:r>
      <w:r w:rsidRPr="009C68C9">
        <w:rPr>
          <w:rFonts w:ascii="Times New Roman" w:hAnsi="Times New Roman" w:cs="Times New Roman"/>
          <w:color w:val="000000" w:themeColor="text1"/>
          <w:sz w:val="24"/>
          <w:szCs w:val="24"/>
        </w:rPr>
        <w:t xml:space="preserve"> equipamentos esportivos possuem </w:t>
      </w:r>
      <w:r w:rsidR="00A454B0" w:rsidRPr="009C68C9">
        <w:rPr>
          <w:rFonts w:ascii="Times New Roman" w:hAnsi="Times New Roman" w:cs="Times New Roman"/>
          <w:color w:val="000000" w:themeColor="text1"/>
          <w:sz w:val="24"/>
          <w:szCs w:val="24"/>
        </w:rPr>
        <w:t>meno</w:t>
      </w:r>
      <w:r w:rsidRPr="009C68C9">
        <w:rPr>
          <w:rFonts w:ascii="Times New Roman" w:hAnsi="Times New Roman" w:cs="Times New Roman"/>
          <w:color w:val="000000" w:themeColor="text1"/>
          <w:sz w:val="24"/>
          <w:szCs w:val="24"/>
        </w:rPr>
        <w:t>r oferta</w:t>
      </w:r>
      <w:r w:rsidR="00A454B0" w:rsidRPr="009C68C9">
        <w:rPr>
          <w:rFonts w:ascii="Times New Roman" w:hAnsi="Times New Roman" w:cs="Times New Roman"/>
          <w:color w:val="000000" w:themeColor="text1"/>
          <w:sz w:val="24"/>
          <w:szCs w:val="24"/>
        </w:rPr>
        <w:t xml:space="preserve"> ainda</w:t>
      </w:r>
      <w:r w:rsidRPr="009C68C9">
        <w:rPr>
          <w:rFonts w:ascii="Times New Roman" w:hAnsi="Times New Roman" w:cs="Times New Roman"/>
          <w:color w:val="000000" w:themeColor="text1"/>
          <w:sz w:val="24"/>
          <w:szCs w:val="24"/>
        </w:rPr>
        <w:t xml:space="preserve">, apresentando </w:t>
      </w:r>
      <w:r w:rsidR="00BD59B5" w:rsidRPr="009C68C9">
        <w:rPr>
          <w:rFonts w:ascii="Times New Roman" w:hAnsi="Times New Roman" w:cs="Times New Roman"/>
          <w:color w:val="000000" w:themeColor="text1"/>
          <w:sz w:val="24"/>
          <w:szCs w:val="24"/>
        </w:rPr>
        <w:t>2</w:t>
      </w:r>
      <w:r w:rsidRPr="009C68C9">
        <w:rPr>
          <w:rFonts w:ascii="Times New Roman" w:hAnsi="Times New Roman" w:cs="Times New Roman"/>
          <w:color w:val="000000" w:themeColor="text1"/>
          <w:sz w:val="24"/>
          <w:szCs w:val="24"/>
        </w:rPr>
        <w:t xml:space="preserve"> (</w:t>
      </w:r>
      <w:r w:rsidR="00BD59B5" w:rsidRPr="009C68C9">
        <w:rPr>
          <w:rFonts w:ascii="Times New Roman" w:hAnsi="Times New Roman" w:cs="Times New Roman"/>
          <w:color w:val="000000" w:themeColor="text1"/>
          <w:sz w:val="24"/>
          <w:szCs w:val="24"/>
        </w:rPr>
        <w:t>dois</w:t>
      </w:r>
      <w:r w:rsidRPr="009C68C9">
        <w:rPr>
          <w:rFonts w:ascii="Times New Roman" w:hAnsi="Times New Roman" w:cs="Times New Roman"/>
          <w:color w:val="000000" w:themeColor="text1"/>
          <w:sz w:val="24"/>
          <w:szCs w:val="24"/>
        </w:rPr>
        <w:t>) clubes da comunidade</w:t>
      </w:r>
      <w:r w:rsidR="00BD59B5" w:rsidRPr="009C68C9">
        <w:rPr>
          <w:rFonts w:ascii="Times New Roman" w:hAnsi="Times New Roman" w:cs="Times New Roman"/>
          <w:color w:val="000000" w:themeColor="text1"/>
          <w:sz w:val="24"/>
          <w:szCs w:val="24"/>
        </w:rPr>
        <w:t>.</w:t>
      </w:r>
    </w:p>
    <w:p w14:paraId="543E4D4A" w14:textId="42FC41F8" w:rsidR="00A454B0" w:rsidRPr="009C68C9" w:rsidRDefault="00B33704"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lastRenderedPageBreak/>
        <w:t>Está</w:t>
      </w:r>
      <w:r w:rsidR="00A454B0" w:rsidRPr="009C68C9">
        <w:rPr>
          <w:rFonts w:ascii="Times New Roman" w:hAnsi="Times New Roman" w:cs="Times New Roman"/>
          <w:color w:val="000000" w:themeColor="text1"/>
          <w:sz w:val="24"/>
          <w:szCs w:val="24"/>
        </w:rPr>
        <w:t xml:space="preserve"> a uma </w:t>
      </w:r>
      <w:r w:rsidR="00AF543B" w:rsidRPr="009C68C9">
        <w:rPr>
          <w:rFonts w:ascii="Times New Roman" w:hAnsi="Times New Roman" w:cs="Times New Roman"/>
          <w:color w:val="000000" w:themeColor="text1"/>
          <w:sz w:val="24"/>
          <w:szCs w:val="24"/>
        </w:rPr>
        <w:t>distância</w:t>
      </w:r>
      <w:r w:rsidR="00A454B0" w:rsidRPr="009C68C9">
        <w:rPr>
          <w:rFonts w:ascii="Times New Roman" w:hAnsi="Times New Roman" w:cs="Times New Roman"/>
          <w:color w:val="000000" w:themeColor="text1"/>
          <w:sz w:val="24"/>
          <w:szCs w:val="24"/>
        </w:rPr>
        <w:t xml:space="preserve"> </w:t>
      </w:r>
      <w:r w:rsidR="00AF543B" w:rsidRPr="009C68C9">
        <w:rPr>
          <w:rFonts w:ascii="Times New Roman" w:hAnsi="Times New Roman" w:cs="Times New Roman"/>
          <w:color w:val="000000" w:themeColor="text1"/>
          <w:sz w:val="24"/>
          <w:szCs w:val="24"/>
        </w:rPr>
        <w:t xml:space="preserve">equivalente a 3,5km (três quilômetros e quinhentos metros) </w:t>
      </w:r>
      <w:r w:rsidR="00A454B0" w:rsidRPr="009C68C9">
        <w:rPr>
          <w:rFonts w:ascii="Times New Roman" w:hAnsi="Times New Roman" w:cs="Times New Roman"/>
          <w:color w:val="000000" w:themeColor="text1"/>
          <w:sz w:val="24"/>
          <w:szCs w:val="24"/>
        </w:rPr>
        <w:t xml:space="preserve">do CEU Pêra </w:t>
      </w:r>
      <w:r w:rsidR="00BD59B5" w:rsidRPr="009C68C9">
        <w:rPr>
          <w:rFonts w:ascii="Times New Roman" w:hAnsi="Times New Roman" w:cs="Times New Roman"/>
          <w:color w:val="000000" w:themeColor="text1"/>
          <w:sz w:val="24"/>
          <w:szCs w:val="24"/>
        </w:rPr>
        <w:t>M</w:t>
      </w:r>
      <w:r w:rsidR="00A454B0" w:rsidRPr="009C68C9">
        <w:rPr>
          <w:rFonts w:ascii="Times New Roman" w:hAnsi="Times New Roman" w:cs="Times New Roman"/>
          <w:color w:val="000000" w:themeColor="text1"/>
          <w:sz w:val="24"/>
          <w:szCs w:val="24"/>
        </w:rPr>
        <w:t>armelo, que apresenta equipamentos de cultura e esportivos.</w:t>
      </w:r>
    </w:p>
    <w:p w14:paraId="389EBF5A" w14:textId="43F437FC"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B33704" w:rsidRPr="009C68C9">
        <w:rPr>
          <w:rFonts w:ascii="Times New Roman" w:hAnsi="Times New Roman" w:cs="Times New Roman"/>
          <w:color w:val="000000" w:themeColor="text1"/>
          <w:sz w:val="24"/>
          <w:szCs w:val="24"/>
        </w:rPr>
        <w:t>12</w:t>
      </w:r>
      <w:r w:rsidRPr="009C68C9">
        <w:rPr>
          <w:rFonts w:ascii="Times New Roman" w:hAnsi="Times New Roman" w:cs="Times New Roman"/>
          <w:color w:val="000000" w:themeColor="text1"/>
          <w:sz w:val="24"/>
          <w:szCs w:val="24"/>
        </w:rPr>
        <w:t xml:space="preserve"> (</w:t>
      </w:r>
      <w:r w:rsidR="00B33704" w:rsidRPr="009C68C9">
        <w:rPr>
          <w:rFonts w:ascii="Times New Roman" w:hAnsi="Times New Roman" w:cs="Times New Roman"/>
          <w:color w:val="000000" w:themeColor="text1"/>
          <w:sz w:val="24"/>
          <w:szCs w:val="24"/>
        </w:rPr>
        <w:t>doze</w:t>
      </w:r>
      <w:r w:rsidRPr="009C68C9">
        <w:rPr>
          <w:rFonts w:ascii="Times New Roman" w:hAnsi="Times New Roman" w:cs="Times New Roman"/>
          <w:color w:val="000000" w:themeColor="text1"/>
          <w:sz w:val="24"/>
          <w:szCs w:val="24"/>
        </w:rPr>
        <w:t xml:space="preserve">) linhas de ônibus que ligam o equipamento à outras áreas da zona </w:t>
      </w:r>
      <w:r w:rsidR="00B33704" w:rsidRPr="009C68C9">
        <w:rPr>
          <w:rFonts w:ascii="Times New Roman" w:hAnsi="Times New Roman" w:cs="Times New Roman"/>
          <w:color w:val="000000" w:themeColor="text1"/>
          <w:sz w:val="24"/>
          <w:szCs w:val="24"/>
        </w:rPr>
        <w:t>norte e à estação Pirituba da Linha 7-Rubi da CPTM</w:t>
      </w:r>
      <w:r w:rsidRPr="009C68C9">
        <w:rPr>
          <w:rFonts w:ascii="Times New Roman" w:hAnsi="Times New Roman" w:cs="Times New Roman"/>
          <w:color w:val="000000" w:themeColor="text1"/>
          <w:sz w:val="24"/>
          <w:szCs w:val="24"/>
        </w:rPr>
        <w:t>.</w:t>
      </w:r>
    </w:p>
    <w:p w14:paraId="3D1FB38A"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043798CB" w14:textId="1C5CAC97"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B33704" w:rsidRPr="009C68C9">
        <w:rPr>
          <w:rFonts w:ascii="Times New Roman" w:hAnsi="Times New Roman" w:cs="Times New Roman"/>
          <w:color w:val="000000" w:themeColor="text1"/>
          <w:sz w:val="24"/>
          <w:szCs w:val="24"/>
        </w:rPr>
        <w:t>Pinheirinho D’Água</w:t>
      </w:r>
      <w:r w:rsidRPr="009C68C9">
        <w:rPr>
          <w:rFonts w:ascii="Times New Roman" w:hAnsi="Times New Roman" w:cs="Times New Roman"/>
          <w:color w:val="000000" w:themeColor="text1"/>
          <w:sz w:val="24"/>
          <w:szCs w:val="24"/>
        </w:rPr>
        <w:t xml:space="preserve"> possui uma área de </w:t>
      </w:r>
      <w:r w:rsidR="00B33704" w:rsidRPr="009C68C9">
        <w:rPr>
          <w:rFonts w:ascii="Times New Roman" w:hAnsi="Times New Roman" w:cs="Times New Roman"/>
          <w:color w:val="000000" w:themeColor="text1"/>
          <w:sz w:val="24"/>
          <w:szCs w:val="24"/>
        </w:rPr>
        <w:t xml:space="preserve">25.800 </w:t>
      </w:r>
      <w:r w:rsidRPr="009C68C9">
        <w:rPr>
          <w:rFonts w:ascii="Times New Roman" w:hAnsi="Times New Roman" w:cs="Times New Roman"/>
          <w:color w:val="000000" w:themeColor="text1"/>
          <w:sz w:val="24"/>
          <w:szCs w:val="24"/>
        </w:rPr>
        <w:t>m² (</w:t>
      </w:r>
      <w:r w:rsidR="00B33704" w:rsidRPr="009C68C9">
        <w:rPr>
          <w:rFonts w:ascii="Times New Roman" w:hAnsi="Times New Roman" w:cs="Times New Roman"/>
          <w:color w:val="000000" w:themeColor="text1"/>
          <w:sz w:val="24"/>
          <w:szCs w:val="24"/>
        </w:rPr>
        <w:t>vinte e cinco mil e oitocentos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063D9908" w14:textId="77777777" w:rsidTr="002E5187">
        <w:tc>
          <w:tcPr>
            <w:tcW w:w="8644" w:type="dxa"/>
          </w:tcPr>
          <w:p w14:paraId="63ED472F" w14:textId="4730931F" w:rsidR="000B17A9" w:rsidRPr="009C68C9" w:rsidRDefault="000B17A9" w:rsidP="00D10D6D">
            <w:pPr>
              <w:pStyle w:val="Legenda"/>
              <w:keepNext/>
              <w:jc w:val="center"/>
              <w:rPr>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15</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ÁREA DE PARCERIA do CEU</w:t>
            </w:r>
            <w:r w:rsidR="00A523EB" w:rsidRPr="009C68C9">
              <w:rPr>
                <w:b w:val="0"/>
                <w:bCs w:val="0"/>
                <w:color w:val="auto"/>
                <w:sz w:val="22"/>
                <w:szCs w:val="22"/>
              </w:rPr>
              <w:t xml:space="preserve"> Pinheirinho D’água</w:t>
            </w:r>
          </w:p>
          <w:p w14:paraId="20D0D30F" w14:textId="77777777" w:rsidR="000B17A9" w:rsidRPr="009C68C9" w:rsidRDefault="000B17A9" w:rsidP="00D10D6D">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1E233BC3" wp14:editId="0A2E4C6D">
                  <wp:extent cx="5337386" cy="300228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m 30"/>
                          <pic:cNvPicPr/>
                        </pic:nvPicPr>
                        <pic:blipFill>
                          <a:blip r:embed="rId25" cstate="screen">
                            <a:extLst>
                              <a:ext uri="{28A0092B-C50C-407E-A947-70E740481C1C}">
                                <a14:useLocalDpi xmlns:a14="http://schemas.microsoft.com/office/drawing/2010/main"/>
                              </a:ext>
                            </a:extLst>
                          </a:blip>
                          <a:stretch>
                            <a:fillRect/>
                          </a:stretch>
                        </pic:blipFill>
                        <pic:spPr>
                          <a:xfrm>
                            <a:off x="0" y="0"/>
                            <a:ext cx="5337386" cy="3002280"/>
                          </a:xfrm>
                          <a:prstGeom prst="rect">
                            <a:avLst/>
                          </a:prstGeom>
                        </pic:spPr>
                      </pic:pic>
                    </a:graphicData>
                  </a:graphic>
                </wp:inline>
              </w:drawing>
            </w:r>
          </w:p>
        </w:tc>
      </w:tr>
    </w:tbl>
    <w:p w14:paraId="04246C53" w14:textId="710C835F"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0818BAB1" w14:textId="62573049" w:rsidR="00386B38" w:rsidRPr="009C68C9" w:rsidRDefault="00386B38" w:rsidP="00386B38">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7</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Pinheirinho D’Água</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D10D6D" w:rsidRPr="009C68C9" w14:paraId="3AF3C4A3" w14:textId="77777777" w:rsidTr="00D10D6D">
        <w:trPr>
          <w:trHeight w:val="300"/>
          <w:tblHeader/>
        </w:trPr>
        <w:tc>
          <w:tcPr>
            <w:tcW w:w="5669" w:type="dxa"/>
            <w:tcBorders>
              <w:top w:val="nil"/>
              <w:left w:val="nil"/>
              <w:bottom w:val="single" w:sz="8" w:space="0" w:color="auto"/>
              <w:right w:val="nil"/>
            </w:tcBorders>
            <w:shd w:val="clear" w:color="000000" w:fill="BFBFBF"/>
            <w:vAlign w:val="center"/>
            <w:hideMark/>
          </w:tcPr>
          <w:p w14:paraId="6521756F"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4FA2FDE9"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Pinheirinho D´Água  </w:t>
            </w:r>
          </w:p>
        </w:tc>
      </w:tr>
      <w:tr w:rsidR="00D10D6D" w:rsidRPr="009C68C9" w14:paraId="24C94DAE"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4CB77C2"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7CBE1F72"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w:t>
            </w:r>
          </w:p>
        </w:tc>
      </w:tr>
      <w:tr w:rsidR="00D10D6D" w:rsidRPr="009C68C9" w14:paraId="5A5212F9"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9B5CA07"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ELEVADORES</w:t>
            </w:r>
          </w:p>
        </w:tc>
        <w:tc>
          <w:tcPr>
            <w:tcW w:w="2835" w:type="dxa"/>
            <w:tcBorders>
              <w:top w:val="nil"/>
              <w:left w:val="nil"/>
              <w:bottom w:val="single" w:sz="4" w:space="0" w:color="808080"/>
              <w:right w:val="nil"/>
            </w:tcBorders>
            <w:shd w:val="clear" w:color="auto" w:fill="auto"/>
            <w:vAlign w:val="center"/>
            <w:hideMark/>
          </w:tcPr>
          <w:p w14:paraId="2E1442C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 bloco educacional, 1 bloco cultural, 1 bloco esportivo</w:t>
            </w:r>
          </w:p>
        </w:tc>
      </w:tr>
      <w:tr w:rsidR="00D10D6D" w:rsidRPr="009C68C9" w14:paraId="6423BC07" w14:textId="77777777" w:rsidTr="00D10D6D">
        <w:trPr>
          <w:trHeight w:val="864"/>
        </w:trPr>
        <w:tc>
          <w:tcPr>
            <w:tcW w:w="5669" w:type="dxa"/>
            <w:tcBorders>
              <w:top w:val="nil"/>
              <w:left w:val="nil"/>
              <w:bottom w:val="single" w:sz="4" w:space="0" w:color="808080"/>
              <w:right w:val="nil"/>
            </w:tcBorders>
            <w:shd w:val="clear" w:color="000000" w:fill="F2F2F2"/>
            <w:vAlign w:val="center"/>
            <w:hideMark/>
          </w:tcPr>
          <w:p w14:paraId="19AEB606"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5E89B64E" w14:textId="15AA4D5D"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CEU (arranjo linear + esportivo) - área construída 13.653,00 m² - área do terreno 25.800m² - bloco educacional, cultural, esportivo, quadras poliesportivas.</w:t>
            </w:r>
          </w:p>
        </w:tc>
      </w:tr>
      <w:tr w:rsidR="00D10D6D" w:rsidRPr="009C68C9" w14:paraId="4958B236"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9F155BF"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4A736E3B"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1.071</w:t>
            </w:r>
          </w:p>
        </w:tc>
      </w:tr>
      <w:tr w:rsidR="00D10D6D" w:rsidRPr="009C68C9" w14:paraId="0FCEED93"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AB9A738" w14:textId="2A55D49B"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6F50F4DE"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768</w:t>
            </w:r>
          </w:p>
        </w:tc>
      </w:tr>
      <w:tr w:rsidR="00D10D6D" w:rsidRPr="009C68C9" w14:paraId="1B24A86B"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107CDCDF" w14:textId="1B06AC5C"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B33704"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 (m²)</w:t>
            </w:r>
          </w:p>
        </w:tc>
        <w:tc>
          <w:tcPr>
            <w:tcW w:w="2835" w:type="dxa"/>
            <w:tcBorders>
              <w:top w:val="nil"/>
              <w:left w:val="nil"/>
              <w:bottom w:val="single" w:sz="4" w:space="0" w:color="808080"/>
              <w:right w:val="nil"/>
            </w:tcBorders>
            <w:shd w:val="clear" w:color="auto" w:fill="auto"/>
            <w:vAlign w:val="center"/>
            <w:hideMark/>
          </w:tcPr>
          <w:p w14:paraId="213220E5"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1.253</w:t>
            </w:r>
          </w:p>
        </w:tc>
      </w:tr>
      <w:tr w:rsidR="00D10D6D" w:rsidRPr="009C68C9" w14:paraId="6062B514"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85DBF53" w14:textId="0992FF4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BIBLIOTECAS/SALA DE LEITURA</w:t>
            </w:r>
            <w:r w:rsidR="00B33704"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6F81C4AB"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354</w:t>
            </w:r>
          </w:p>
        </w:tc>
      </w:tr>
      <w:tr w:rsidR="00D10D6D" w:rsidRPr="009C68C9" w14:paraId="4FA36873"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5C99BE7"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626ECC6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3.337</w:t>
            </w:r>
          </w:p>
        </w:tc>
      </w:tr>
      <w:tr w:rsidR="00D10D6D" w:rsidRPr="009C68C9" w14:paraId="691BB9C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AEADAFE" w14:textId="0921AE4C"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ÁREAS CIRCULAÇÃO </w:t>
            </w:r>
            <w:r w:rsidR="00B33704" w:rsidRPr="009C68C9">
              <w:rPr>
                <w:rFonts w:eastAsia="Times New Roman"/>
                <w:b/>
                <w:bCs/>
                <w:color w:val="000000"/>
                <w:sz w:val="22"/>
                <w:lang w:eastAsia="pt-BR"/>
              </w:rPr>
              <w:t xml:space="preserve">- </w:t>
            </w:r>
            <w:r w:rsidRPr="009C68C9">
              <w:rPr>
                <w:rFonts w:eastAsia="Times New Roman"/>
                <w:b/>
                <w:bCs/>
                <w:color w:val="000000"/>
                <w:sz w:val="22"/>
                <w:lang w:eastAsia="pt-BR"/>
              </w:rPr>
              <w:t>CORREDORES/ESCADAS/RAMPAS/ELEVADORES (m²)</w:t>
            </w:r>
          </w:p>
        </w:tc>
        <w:tc>
          <w:tcPr>
            <w:tcW w:w="2835" w:type="dxa"/>
            <w:tcBorders>
              <w:top w:val="nil"/>
              <w:left w:val="nil"/>
              <w:bottom w:val="single" w:sz="4" w:space="0" w:color="808080"/>
              <w:right w:val="nil"/>
            </w:tcBorders>
            <w:shd w:val="clear" w:color="auto" w:fill="auto"/>
            <w:vAlign w:val="center"/>
            <w:hideMark/>
          </w:tcPr>
          <w:p w14:paraId="2EE02C9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4.546</w:t>
            </w:r>
          </w:p>
        </w:tc>
      </w:tr>
      <w:tr w:rsidR="00D10D6D" w:rsidRPr="009C68C9" w14:paraId="0CF4028E" w14:textId="77777777" w:rsidTr="00D10D6D">
        <w:trPr>
          <w:trHeight w:val="576"/>
        </w:trPr>
        <w:tc>
          <w:tcPr>
            <w:tcW w:w="5669" w:type="dxa"/>
            <w:tcBorders>
              <w:top w:val="nil"/>
              <w:left w:val="nil"/>
              <w:bottom w:val="single" w:sz="4" w:space="0" w:color="808080"/>
              <w:right w:val="nil"/>
            </w:tcBorders>
            <w:shd w:val="clear" w:color="000000" w:fill="F2F2F2"/>
            <w:vAlign w:val="center"/>
            <w:hideMark/>
          </w:tcPr>
          <w:p w14:paraId="67B20896" w14:textId="6C2844D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DIRETORIA/VICE-DIRETORIA/SECRETARIA/SALA COORDENADOR PEDAGÓGICO/SALA PROFESSORES - (m²) </w:t>
            </w:r>
          </w:p>
        </w:tc>
        <w:tc>
          <w:tcPr>
            <w:tcW w:w="2835" w:type="dxa"/>
            <w:tcBorders>
              <w:top w:val="nil"/>
              <w:left w:val="nil"/>
              <w:bottom w:val="single" w:sz="4" w:space="0" w:color="808080"/>
              <w:right w:val="nil"/>
            </w:tcBorders>
            <w:shd w:val="clear" w:color="auto" w:fill="auto"/>
            <w:vAlign w:val="center"/>
            <w:hideMark/>
          </w:tcPr>
          <w:p w14:paraId="34005CC7"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526</w:t>
            </w:r>
          </w:p>
        </w:tc>
      </w:tr>
      <w:tr w:rsidR="00D10D6D" w:rsidRPr="009C68C9" w14:paraId="0FF809DF"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0812C746"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 (m²)</w:t>
            </w:r>
          </w:p>
        </w:tc>
        <w:tc>
          <w:tcPr>
            <w:tcW w:w="2835" w:type="dxa"/>
            <w:tcBorders>
              <w:top w:val="nil"/>
              <w:left w:val="nil"/>
              <w:bottom w:val="single" w:sz="4" w:space="0" w:color="808080"/>
              <w:right w:val="nil"/>
            </w:tcBorders>
            <w:shd w:val="clear" w:color="auto" w:fill="auto"/>
            <w:vAlign w:val="center"/>
            <w:hideMark/>
          </w:tcPr>
          <w:p w14:paraId="5373790F"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170</w:t>
            </w:r>
          </w:p>
        </w:tc>
      </w:tr>
      <w:tr w:rsidR="00D10D6D" w:rsidRPr="009C68C9" w14:paraId="6D96D714"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99F6630" w14:textId="08E28D13"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w:t>
            </w:r>
            <w:r w:rsidR="00B33704" w:rsidRPr="009C68C9">
              <w:rPr>
                <w:rFonts w:eastAsia="Times New Roman"/>
                <w:b/>
                <w:bCs/>
                <w:color w:val="000000"/>
                <w:sz w:val="22"/>
                <w:lang w:eastAsia="pt-BR"/>
              </w:rPr>
              <w:t>(</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331FFF6D"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5.320</w:t>
            </w:r>
          </w:p>
        </w:tc>
      </w:tr>
      <w:tr w:rsidR="00D10D6D" w:rsidRPr="009C68C9" w14:paraId="4D52445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EC61C57" w14:textId="2BE7DE68"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213A1C09"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249</w:t>
            </w:r>
          </w:p>
        </w:tc>
      </w:tr>
      <w:tr w:rsidR="00D10D6D" w:rsidRPr="009C68C9" w14:paraId="4DBF1EC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8155503" w14:textId="732BF15E"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156B3AE5"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D10D6D" w:rsidRPr="009C68C9" w14:paraId="3BC11AD7"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80BE1D4" w14:textId="50C52F1B"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B33704"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3AE34454"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1.219</w:t>
            </w:r>
          </w:p>
        </w:tc>
      </w:tr>
      <w:tr w:rsidR="00D10D6D" w:rsidRPr="009C68C9" w14:paraId="7D7F3FC6"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7A2F7927" w14:textId="4D2B8A23"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METRAGEM TOTAL</w:t>
            </w:r>
            <w:r w:rsidR="00B33704" w:rsidRPr="009C68C9">
              <w:rPr>
                <w:rFonts w:eastAsia="Times New Roman"/>
                <w:b/>
                <w:bCs/>
                <w:color w:val="000000"/>
                <w:sz w:val="22"/>
                <w:lang w:eastAsia="pt-BR"/>
              </w:rPr>
              <w:t xml:space="preserve"> - </w:t>
            </w:r>
            <w:r w:rsidRPr="009C68C9">
              <w:rPr>
                <w:rFonts w:eastAsia="Times New Roman"/>
                <w:b/>
                <w:bCs/>
                <w:color w:val="000000"/>
                <w:sz w:val="22"/>
                <w:lang w:eastAsia="pt-BR"/>
              </w:rPr>
              <w:t>ÁREA INTERNA + EXTERNA + VIDRO</w:t>
            </w:r>
            <w:r w:rsidR="00B33704"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0A47BF36"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1.571</w:t>
            </w:r>
          </w:p>
        </w:tc>
      </w:tr>
      <w:tr w:rsidR="00D10D6D" w:rsidRPr="009C68C9" w14:paraId="4DD391AA"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15BE81DF"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4889141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745</w:t>
            </w:r>
          </w:p>
        </w:tc>
      </w:tr>
      <w:tr w:rsidR="00D10D6D" w:rsidRPr="009C68C9" w14:paraId="598CDBC7" w14:textId="77777777" w:rsidTr="00D10D6D">
        <w:trPr>
          <w:trHeight w:val="288"/>
        </w:trPr>
        <w:tc>
          <w:tcPr>
            <w:tcW w:w="5669" w:type="dxa"/>
            <w:tcBorders>
              <w:top w:val="nil"/>
              <w:left w:val="nil"/>
              <w:bottom w:val="single" w:sz="4" w:space="0" w:color="808080"/>
              <w:right w:val="nil"/>
            </w:tcBorders>
            <w:shd w:val="clear" w:color="000000" w:fill="F2F2F2"/>
            <w:noWrap/>
            <w:vAlign w:val="center"/>
            <w:hideMark/>
          </w:tcPr>
          <w:p w14:paraId="4887F728" w14:textId="44A948EB"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CAPACIDADE DE CAIXA D'ÁGUA / RESERVATÓRIO</w:t>
            </w:r>
            <w:r w:rsidR="00B33704"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(L) - Por </w:t>
            </w:r>
            <w:r w:rsidR="00B33704"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23218F8D"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D10D6D" w:rsidRPr="009C68C9" w14:paraId="025DF07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0BD84D0B"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single" w:sz="4" w:space="0" w:color="808080"/>
              <w:right w:val="nil"/>
            </w:tcBorders>
            <w:shd w:val="clear" w:color="auto" w:fill="auto"/>
            <w:vAlign w:val="center"/>
            <w:hideMark/>
          </w:tcPr>
          <w:p w14:paraId="04105A1E"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D10D6D" w:rsidRPr="009C68C9" w14:paraId="0A8C3921"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8DDD3B9"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211054A6"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D10D6D" w:rsidRPr="009C68C9" w14:paraId="32FD5CBD"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0784BC7" w14:textId="77777777" w:rsidR="00D10D6D" w:rsidRPr="009C68C9" w:rsidRDefault="00D10D6D" w:rsidP="00D10D6D">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61FFF240"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D10D6D" w:rsidRPr="009C68C9" w14:paraId="34CDDF83"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3CDB902F"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4E372687"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315</w:t>
            </w:r>
          </w:p>
        </w:tc>
      </w:tr>
      <w:tr w:rsidR="00D10D6D" w:rsidRPr="009C68C9" w14:paraId="3B4F20E4"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59046F98"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1A39ED3E"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350</w:t>
            </w:r>
          </w:p>
        </w:tc>
      </w:tr>
      <w:tr w:rsidR="00D10D6D" w:rsidRPr="009C68C9" w14:paraId="710A095D"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65AD9B99" w14:textId="3B57F238"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50373571"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325</w:t>
            </w:r>
          </w:p>
        </w:tc>
      </w:tr>
      <w:tr w:rsidR="00D10D6D" w:rsidRPr="009C68C9" w14:paraId="22F23B82"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29162268" w14:textId="5C486174"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w:t>
            </w:r>
            <w:r w:rsidR="00B33704"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5132BFBB"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104</w:t>
            </w:r>
          </w:p>
        </w:tc>
      </w:tr>
      <w:tr w:rsidR="00D10D6D" w:rsidRPr="009C68C9" w14:paraId="5A5AD5CC" w14:textId="77777777" w:rsidTr="00D10D6D">
        <w:trPr>
          <w:trHeight w:val="288"/>
        </w:trPr>
        <w:tc>
          <w:tcPr>
            <w:tcW w:w="5669" w:type="dxa"/>
            <w:tcBorders>
              <w:top w:val="nil"/>
              <w:left w:val="nil"/>
              <w:bottom w:val="single" w:sz="4" w:space="0" w:color="808080"/>
              <w:right w:val="nil"/>
            </w:tcBorders>
            <w:shd w:val="clear" w:color="000000" w:fill="F2F2F2"/>
            <w:vAlign w:val="center"/>
            <w:hideMark/>
          </w:tcPr>
          <w:p w14:paraId="41E1A425" w14:textId="09DB9D20"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w:t>
            </w:r>
            <w:r w:rsidR="00B33704"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086308F2" w14:textId="77777777" w:rsidR="00D10D6D" w:rsidRPr="009C68C9" w:rsidRDefault="00D10D6D" w:rsidP="00D10D6D">
            <w:pPr>
              <w:spacing w:after="0" w:line="240" w:lineRule="auto"/>
              <w:jc w:val="center"/>
              <w:rPr>
                <w:rFonts w:eastAsia="Times New Roman"/>
                <w:color w:val="000000"/>
                <w:lang w:eastAsia="pt-BR"/>
              </w:rPr>
            </w:pPr>
            <w:r w:rsidRPr="009C68C9">
              <w:rPr>
                <w:rFonts w:eastAsia="Times New Roman"/>
                <w:color w:val="000000"/>
                <w:sz w:val="22"/>
                <w:lang w:eastAsia="pt-BR"/>
              </w:rPr>
              <w:t>871</w:t>
            </w:r>
          </w:p>
        </w:tc>
      </w:tr>
      <w:tr w:rsidR="00D10D6D" w:rsidRPr="009C68C9" w14:paraId="41BD9E99" w14:textId="77777777" w:rsidTr="00D10D6D">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69C8E18D" w14:textId="77777777" w:rsidR="00D10D6D" w:rsidRPr="009C68C9" w:rsidRDefault="00D10D6D" w:rsidP="00D10D6D">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5A81D462" w14:textId="77777777" w:rsidR="00D10D6D" w:rsidRPr="009C68C9" w:rsidRDefault="00D10D6D" w:rsidP="00D10D6D">
            <w:pPr>
              <w:spacing w:after="0" w:line="240" w:lineRule="auto"/>
              <w:jc w:val="center"/>
              <w:rPr>
                <w:rFonts w:eastAsia="Times New Roman"/>
                <w:b/>
                <w:bCs/>
                <w:color w:val="000000"/>
                <w:lang w:eastAsia="pt-BR"/>
              </w:rPr>
            </w:pPr>
            <w:r w:rsidRPr="009C68C9">
              <w:rPr>
                <w:rFonts w:eastAsia="Times New Roman"/>
                <w:b/>
                <w:bCs/>
                <w:color w:val="000000"/>
                <w:sz w:val="22"/>
                <w:lang w:eastAsia="pt-BR"/>
              </w:rPr>
              <w:t>1.965</w:t>
            </w:r>
          </w:p>
        </w:tc>
      </w:tr>
    </w:tbl>
    <w:p w14:paraId="238A4589" w14:textId="62451140" w:rsidR="00D10D6D" w:rsidRPr="009C68C9" w:rsidRDefault="00D10D6D" w:rsidP="00D10D6D">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20A7DF83" w14:textId="477079B5"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32" w:name="_Toc50565693"/>
      <w:r w:rsidRPr="009C68C9">
        <w:rPr>
          <w:rFonts w:ascii="Times New Roman" w:hAnsi="Times New Roman" w:cs="Times New Roman"/>
          <w:color w:val="000000" w:themeColor="text1"/>
          <w:szCs w:val="24"/>
        </w:rPr>
        <w:t>TAIPAS</w:t>
      </w:r>
      <w:bookmarkEnd w:id="32"/>
    </w:p>
    <w:p w14:paraId="640F9E89"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4641D5C5" w14:textId="24CD7E85"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F80285" w:rsidRPr="009C68C9">
        <w:rPr>
          <w:rFonts w:ascii="Times New Roman" w:hAnsi="Times New Roman" w:cs="Times New Roman"/>
          <w:color w:val="000000" w:themeColor="text1"/>
          <w:sz w:val="24"/>
          <w:szCs w:val="24"/>
        </w:rPr>
        <w:t>Taipas</w:t>
      </w:r>
      <w:r w:rsidRPr="009C68C9">
        <w:rPr>
          <w:rFonts w:ascii="Times New Roman" w:hAnsi="Times New Roman" w:cs="Times New Roman"/>
          <w:color w:val="000000" w:themeColor="text1"/>
          <w:sz w:val="24"/>
          <w:szCs w:val="24"/>
        </w:rPr>
        <w:t xml:space="preserve"> localiza-se na zona </w:t>
      </w:r>
      <w:r w:rsidR="00F80285" w:rsidRPr="009C68C9">
        <w:rPr>
          <w:rFonts w:ascii="Times New Roman" w:hAnsi="Times New Roman" w:cs="Times New Roman"/>
          <w:color w:val="000000" w:themeColor="text1"/>
          <w:sz w:val="24"/>
          <w:szCs w:val="24"/>
        </w:rPr>
        <w:t>norte</w:t>
      </w:r>
      <w:r w:rsidRPr="009C68C9">
        <w:rPr>
          <w:rFonts w:ascii="Times New Roman" w:hAnsi="Times New Roman" w:cs="Times New Roman"/>
          <w:color w:val="000000" w:themeColor="text1"/>
          <w:sz w:val="24"/>
          <w:szCs w:val="24"/>
        </w:rPr>
        <w:t xml:space="preserve"> do Município de São Paulo, no bairro </w:t>
      </w:r>
      <w:r w:rsidR="00F80285" w:rsidRPr="009C68C9">
        <w:rPr>
          <w:rFonts w:ascii="Times New Roman" w:hAnsi="Times New Roman" w:cs="Times New Roman"/>
          <w:color w:val="000000" w:themeColor="text1"/>
          <w:sz w:val="24"/>
          <w:szCs w:val="24"/>
        </w:rPr>
        <w:t>Vila Paulistano I</w:t>
      </w:r>
      <w:r w:rsidRPr="009C68C9">
        <w:rPr>
          <w:rFonts w:ascii="Times New Roman" w:hAnsi="Times New Roman" w:cs="Times New Roman"/>
          <w:color w:val="000000" w:themeColor="text1"/>
          <w:sz w:val="24"/>
          <w:szCs w:val="24"/>
        </w:rPr>
        <w:t xml:space="preserve">, parte da Subprefeitura </w:t>
      </w:r>
      <w:r w:rsidR="008E7769" w:rsidRPr="009C68C9">
        <w:rPr>
          <w:rFonts w:ascii="Times New Roman" w:hAnsi="Times New Roman" w:cs="Times New Roman"/>
          <w:color w:val="000000" w:themeColor="text1"/>
          <w:sz w:val="24"/>
          <w:szCs w:val="24"/>
        </w:rPr>
        <w:t>Pirituba-Jaraguá</w:t>
      </w:r>
      <w:r w:rsidRPr="009C68C9">
        <w:rPr>
          <w:rFonts w:ascii="Times New Roman" w:hAnsi="Times New Roman" w:cs="Times New Roman"/>
          <w:color w:val="000000" w:themeColor="text1"/>
          <w:sz w:val="24"/>
          <w:szCs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399709DF" w14:textId="77777777" w:rsidTr="002E5187">
        <w:tc>
          <w:tcPr>
            <w:tcW w:w="8644" w:type="dxa"/>
          </w:tcPr>
          <w:p w14:paraId="66B2C4E6" w14:textId="67C1EF31" w:rsidR="000B17A9" w:rsidRPr="009C68C9" w:rsidRDefault="000B17A9" w:rsidP="00D10D6D">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16</w:t>
            </w:r>
            <w:r w:rsidR="00E4581D" w:rsidRPr="009C68C9">
              <w:rPr>
                <w:color w:val="auto"/>
                <w:sz w:val="22"/>
                <w:szCs w:val="22"/>
              </w:rPr>
              <w:fldChar w:fldCharType="end"/>
            </w:r>
            <w:r w:rsidRPr="009C68C9">
              <w:rPr>
                <w:b w:val="0"/>
                <w:bCs w:val="0"/>
                <w:color w:val="auto"/>
                <w:sz w:val="22"/>
                <w:szCs w:val="22"/>
              </w:rPr>
              <w:t xml:space="preserve"> – Localização do CEU</w:t>
            </w:r>
            <w:r w:rsidR="00A523EB" w:rsidRPr="009C68C9">
              <w:rPr>
                <w:b w:val="0"/>
                <w:bCs w:val="0"/>
                <w:color w:val="auto"/>
                <w:sz w:val="22"/>
                <w:szCs w:val="22"/>
              </w:rPr>
              <w:t xml:space="preserve"> Taipas</w:t>
            </w:r>
          </w:p>
          <w:p w14:paraId="73389FB1" w14:textId="77777777" w:rsidR="000B17A9" w:rsidRPr="009C68C9" w:rsidRDefault="000B17A9" w:rsidP="00D10D6D">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2CCF27AF" wp14:editId="2F112437">
                  <wp:extent cx="5393531" cy="3451859"/>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pic:cNvPicPr>
                            <a:picLocks noChangeAspect="1" noChangeArrowheads="1"/>
                          </pic:cNvPicPr>
                        </pic:nvPicPr>
                        <pic:blipFill>
                          <a:blip r:embed="rId26"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5E5337F8" w14:textId="77777777" w:rsidR="000B17A9" w:rsidRPr="009C68C9" w:rsidRDefault="000B17A9" w:rsidP="00D10D6D">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7262959D" w14:textId="3FC2E4B8"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BD59B5"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8E7769" w:rsidRPr="009C68C9">
        <w:rPr>
          <w:rFonts w:ascii="Times New Roman" w:hAnsi="Times New Roman" w:cs="Times New Roman"/>
          <w:color w:val="000000" w:themeColor="text1"/>
          <w:sz w:val="24"/>
          <w:szCs w:val="24"/>
        </w:rPr>
        <w:t>368</w:t>
      </w:r>
      <w:r w:rsidRPr="009C68C9">
        <w:rPr>
          <w:rFonts w:ascii="Times New Roman" w:hAnsi="Times New Roman" w:cs="Times New Roman"/>
          <w:color w:val="000000" w:themeColor="text1"/>
          <w:sz w:val="24"/>
          <w:szCs w:val="24"/>
        </w:rPr>
        <w:t xml:space="preserve"> hab/ha (</w:t>
      </w:r>
      <w:r w:rsidR="008E7769" w:rsidRPr="009C68C9">
        <w:rPr>
          <w:rFonts w:ascii="Times New Roman" w:hAnsi="Times New Roman" w:cs="Times New Roman"/>
          <w:color w:val="000000" w:themeColor="text1"/>
          <w:sz w:val="24"/>
          <w:szCs w:val="24"/>
        </w:rPr>
        <w:t>trezentos e sessenta e oito</w:t>
      </w:r>
      <w:r w:rsidRPr="009C68C9">
        <w:rPr>
          <w:rFonts w:ascii="Times New Roman" w:hAnsi="Times New Roman" w:cs="Times New Roman"/>
          <w:color w:val="000000" w:themeColor="text1"/>
          <w:sz w:val="24"/>
          <w:szCs w:val="24"/>
        </w:rPr>
        <w:t xml:space="preserve"> habitantes por hectare). Além disso, a predominância das ocupações é residencial, embora possua comércio</w:t>
      </w:r>
      <w:r w:rsidR="002F1695"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serviço</w:t>
      </w:r>
      <w:r w:rsidR="002F1695" w:rsidRPr="009C68C9">
        <w:rPr>
          <w:rFonts w:ascii="Times New Roman" w:hAnsi="Times New Roman" w:cs="Times New Roman"/>
          <w:color w:val="000000" w:themeColor="text1"/>
          <w:sz w:val="24"/>
          <w:szCs w:val="24"/>
        </w:rPr>
        <w:t xml:space="preserve"> e indústria</w:t>
      </w:r>
      <w:r w:rsidRPr="009C68C9">
        <w:rPr>
          <w:rFonts w:ascii="Times New Roman" w:hAnsi="Times New Roman" w:cs="Times New Roman"/>
          <w:color w:val="000000" w:themeColor="text1"/>
          <w:sz w:val="24"/>
          <w:szCs w:val="24"/>
        </w:rPr>
        <w:t xml:space="preserve"> </w:t>
      </w:r>
      <w:r w:rsidR="002F1695" w:rsidRPr="009C68C9">
        <w:rPr>
          <w:rFonts w:ascii="Times New Roman" w:hAnsi="Times New Roman" w:cs="Times New Roman"/>
          <w:color w:val="000000" w:themeColor="text1"/>
          <w:sz w:val="24"/>
          <w:szCs w:val="24"/>
        </w:rPr>
        <w:t>em poucos pontos</w:t>
      </w:r>
      <w:r w:rsidRPr="009C68C9">
        <w:rPr>
          <w:rFonts w:ascii="Times New Roman" w:hAnsi="Times New Roman" w:cs="Times New Roman"/>
          <w:color w:val="000000" w:themeColor="text1"/>
          <w:sz w:val="24"/>
          <w:szCs w:val="24"/>
        </w:rPr>
        <w:t xml:space="preserve">. Segundo levantamento da SEHAB de 2019, a área possui </w:t>
      </w:r>
      <w:r w:rsidR="002F1695" w:rsidRPr="009C68C9">
        <w:rPr>
          <w:rFonts w:ascii="Times New Roman" w:hAnsi="Times New Roman" w:cs="Times New Roman"/>
          <w:color w:val="000000" w:themeColor="text1"/>
          <w:sz w:val="24"/>
          <w:szCs w:val="24"/>
        </w:rPr>
        <w:t>93</w:t>
      </w:r>
      <w:r w:rsidRPr="009C68C9">
        <w:rPr>
          <w:rFonts w:ascii="Times New Roman" w:hAnsi="Times New Roman" w:cs="Times New Roman"/>
          <w:color w:val="000000" w:themeColor="text1"/>
          <w:sz w:val="24"/>
          <w:szCs w:val="24"/>
        </w:rPr>
        <w:t xml:space="preserve"> (</w:t>
      </w:r>
      <w:r w:rsidR="002F1695" w:rsidRPr="009C68C9">
        <w:rPr>
          <w:rFonts w:ascii="Times New Roman" w:hAnsi="Times New Roman" w:cs="Times New Roman"/>
          <w:color w:val="000000" w:themeColor="text1"/>
          <w:sz w:val="24"/>
          <w:szCs w:val="24"/>
        </w:rPr>
        <w:t>noventa e três</w:t>
      </w:r>
      <w:r w:rsidRPr="009C68C9">
        <w:rPr>
          <w:rFonts w:ascii="Times New Roman" w:hAnsi="Times New Roman" w:cs="Times New Roman"/>
          <w:color w:val="000000" w:themeColor="text1"/>
          <w:sz w:val="24"/>
          <w:szCs w:val="24"/>
        </w:rPr>
        <w:t xml:space="preserve">) favelas com cerca de </w:t>
      </w:r>
      <w:r w:rsidR="002F1695" w:rsidRPr="009C68C9">
        <w:rPr>
          <w:rFonts w:ascii="Times New Roman" w:hAnsi="Times New Roman" w:cs="Times New Roman"/>
          <w:color w:val="000000" w:themeColor="text1"/>
          <w:sz w:val="24"/>
          <w:szCs w:val="24"/>
        </w:rPr>
        <w:t>27.658</w:t>
      </w:r>
      <w:r w:rsidRPr="009C68C9">
        <w:rPr>
          <w:rFonts w:ascii="Times New Roman" w:hAnsi="Times New Roman" w:cs="Times New Roman"/>
          <w:color w:val="000000" w:themeColor="text1"/>
          <w:sz w:val="24"/>
          <w:szCs w:val="24"/>
        </w:rPr>
        <w:t xml:space="preserve"> (</w:t>
      </w:r>
      <w:r w:rsidR="002F1695" w:rsidRPr="009C68C9">
        <w:rPr>
          <w:rFonts w:ascii="Times New Roman" w:hAnsi="Times New Roman" w:cs="Times New Roman"/>
          <w:color w:val="000000" w:themeColor="text1"/>
          <w:sz w:val="24"/>
          <w:szCs w:val="24"/>
        </w:rPr>
        <w:t>vinte e sete mil seiscentos e cinquenta e oito</w:t>
      </w:r>
      <w:r w:rsidRPr="009C68C9">
        <w:rPr>
          <w:rFonts w:ascii="Times New Roman" w:hAnsi="Times New Roman" w:cs="Times New Roman"/>
          <w:color w:val="000000" w:themeColor="text1"/>
          <w:sz w:val="24"/>
          <w:szCs w:val="24"/>
        </w:rPr>
        <w:t>) domicílios.</w:t>
      </w:r>
    </w:p>
    <w:p w14:paraId="4B128D90" w14:textId="3A4FE95B"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lastRenderedPageBreak/>
        <w:t xml:space="preserve">A área do entorno do CEU possui atendimento por equipamentos de assistência social, cultura, educação, esporte, saúde e segurança. Ressalta-se a pouca oferta de equipamentos culturais, sendo eles </w:t>
      </w:r>
      <w:r w:rsidR="00505245" w:rsidRPr="009C68C9">
        <w:rPr>
          <w:rFonts w:ascii="Times New Roman" w:hAnsi="Times New Roman" w:cs="Times New Roman"/>
          <w:color w:val="000000" w:themeColor="text1"/>
          <w:sz w:val="24"/>
          <w:szCs w:val="24"/>
        </w:rPr>
        <w:t>3</w:t>
      </w:r>
      <w:r w:rsidRPr="009C68C9">
        <w:rPr>
          <w:rFonts w:ascii="Times New Roman" w:hAnsi="Times New Roman" w:cs="Times New Roman"/>
          <w:color w:val="000000" w:themeColor="text1"/>
          <w:sz w:val="24"/>
          <w:szCs w:val="24"/>
        </w:rPr>
        <w:t xml:space="preserve"> (</w:t>
      </w:r>
      <w:r w:rsidR="00505245" w:rsidRPr="009C68C9">
        <w:rPr>
          <w:rFonts w:ascii="Times New Roman" w:hAnsi="Times New Roman" w:cs="Times New Roman"/>
          <w:color w:val="000000" w:themeColor="text1"/>
          <w:sz w:val="24"/>
          <w:szCs w:val="24"/>
        </w:rPr>
        <w:t>três</w:t>
      </w:r>
      <w:r w:rsidRPr="009C68C9">
        <w:rPr>
          <w:rFonts w:ascii="Times New Roman" w:hAnsi="Times New Roman" w:cs="Times New Roman"/>
          <w:color w:val="000000" w:themeColor="text1"/>
          <w:sz w:val="24"/>
          <w:szCs w:val="24"/>
        </w:rPr>
        <w:t>) bibliotecas</w:t>
      </w:r>
      <w:r w:rsidR="00505245" w:rsidRPr="009C68C9">
        <w:rPr>
          <w:rFonts w:ascii="Times New Roman" w:hAnsi="Times New Roman" w:cs="Times New Roman"/>
          <w:color w:val="000000" w:themeColor="text1"/>
          <w:sz w:val="24"/>
          <w:szCs w:val="24"/>
        </w:rPr>
        <w:t>, 1 (uma) delas no CEU Jardim Paulistano</w:t>
      </w:r>
      <w:r w:rsidRPr="009C68C9">
        <w:rPr>
          <w:rFonts w:ascii="Times New Roman" w:hAnsi="Times New Roman" w:cs="Times New Roman"/>
          <w:color w:val="000000" w:themeColor="text1"/>
          <w:sz w:val="24"/>
          <w:szCs w:val="24"/>
        </w:rPr>
        <w:t xml:space="preserve">, </w:t>
      </w:r>
      <w:r w:rsidR="00505245"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505245" w:rsidRPr="009C68C9">
        <w:rPr>
          <w:rFonts w:ascii="Times New Roman" w:hAnsi="Times New Roman" w:cs="Times New Roman"/>
          <w:color w:val="000000" w:themeColor="text1"/>
          <w:sz w:val="24"/>
          <w:szCs w:val="24"/>
        </w:rPr>
        <w:t>uma</w:t>
      </w:r>
      <w:r w:rsidRPr="009C68C9">
        <w:rPr>
          <w:rFonts w:ascii="Times New Roman" w:hAnsi="Times New Roman" w:cs="Times New Roman"/>
          <w:color w:val="000000" w:themeColor="text1"/>
          <w:sz w:val="24"/>
          <w:szCs w:val="24"/>
        </w:rPr>
        <w:t>) casa de cultura</w:t>
      </w:r>
      <w:r w:rsidR="00505245" w:rsidRPr="009C68C9">
        <w:rPr>
          <w:rFonts w:ascii="Times New Roman" w:hAnsi="Times New Roman" w:cs="Times New Roman"/>
          <w:color w:val="000000" w:themeColor="text1"/>
          <w:sz w:val="24"/>
          <w:szCs w:val="24"/>
        </w:rPr>
        <w:t>, 1 (um) espaço cultural e algumas salas de cinema, 2 (duas) delas no CEU Paz e CEU Jardim Paulistano</w:t>
      </w:r>
      <w:r w:rsidRPr="009C68C9">
        <w:rPr>
          <w:rFonts w:ascii="Times New Roman" w:hAnsi="Times New Roman" w:cs="Times New Roman"/>
          <w:color w:val="000000" w:themeColor="text1"/>
          <w:sz w:val="24"/>
          <w:szCs w:val="24"/>
        </w:rPr>
        <w:t xml:space="preserve">. Já os equipamentos esportivos possuem </w:t>
      </w:r>
      <w:r w:rsidR="00505245" w:rsidRPr="009C68C9">
        <w:rPr>
          <w:rFonts w:ascii="Times New Roman" w:hAnsi="Times New Roman" w:cs="Times New Roman"/>
          <w:color w:val="000000" w:themeColor="text1"/>
          <w:sz w:val="24"/>
          <w:szCs w:val="24"/>
        </w:rPr>
        <w:t>menor</w:t>
      </w:r>
      <w:r w:rsidRPr="009C68C9">
        <w:rPr>
          <w:rFonts w:ascii="Times New Roman" w:hAnsi="Times New Roman" w:cs="Times New Roman"/>
          <w:color w:val="000000" w:themeColor="text1"/>
          <w:sz w:val="24"/>
          <w:szCs w:val="24"/>
        </w:rPr>
        <w:t xml:space="preserve"> oferta, apresentando </w:t>
      </w:r>
      <w:r w:rsidR="00505245" w:rsidRPr="009C68C9">
        <w:rPr>
          <w:rFonts w:ascii="Times New Roman" w:hAnsi="Times New Roman" w:cs="Times New Roman"/>
          <w:color w:val="000000" w:themeColor="text1"/>
          <w:sz w:val="24"/>
          <w:szCs w:val="24"/>
        </w:rPr>
        <w:t>2</w:t>
      </w:r>
      <w:r w:rsidRPr="009C68C9">
        <w:rPr>
          <w:rFonts w:ascii="Times New Roman" w:hAnsi="Times New Roman" w:cs="Times New Roman"/>
          <w:color w:val="000000" w:themeColor="text1"/>
          <w:sz w:val="24"/>
          <w:szCs w:val="24"/>
        </w:rPr>
        <w:t xml:space="preserve"> (</w:t>
      </w:r>
      <w:r w:rsidR="00505245" w:rsidRPr="009C68C9">
        <w:rPr>
          <w:rFonts w:ascii="Times New Roman" w:hAnsi="Times New Roman" w:cs="Times New Roman"/>
          <w:color w:val="000000" w:themeColor="text1"/>
          <w:sz w:val="24"/>
          <w:szCs w:val="24"/>
        </w:rPr>
        <w:t>dois</w:t>
      </w:r>
      <w:r w:rsidRPr="009C68C9">
        <w:rPr>
          <w:rFonts w:ascii="Times New Roman" w:hAnsi="Times New Roman" w:cs="Times New Roman"/>
          <w:color w:val="000000" w:themeColor="text1"/>
          <w:sz w:val="24"/>
          <w:szCs w:val="24"/>
        </w:rPr>
        <w:t>) clubes da comunidade</w:t>
      </w:r>
      <w:r w:rsidR="00505245"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w:t>
      </w:r>
      <w:r w:rsidR="00505245" w:rsidRPr="009C68C9">
        <w:rPr>
          <w:rFonts w:ascii="Times New Roman" w:hAnsi="Times New Roman" w:cs="Times New Roman"/>
          <w:color w:val="000000" w:themeColor="text1"/>
          <w:sz w:val="24"/>
          <w:szCs w:val="24"/>
        </w:rPr>
        <w:t>Os CEUs da Paz e Jardim Paulistano também oferecem infraestrutura para atividades esportivas na área.</w:t>
      </w:r>
    </w:p>
    <w:p w14:paraId="21CDABF3" w14:textId="5B7713AA"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505245" w:rsidRPr="009C68C9">
        <w:rPr>
          <w:rFonts w:ascii="Times New Roman" w:hAnsi="Times New Roman" w:cs="Times New Roman"/>
          <w:color w:val="000000" w:themeColor="text1"/>
          <w:sz w:val="24"/>
          <w:szCs w:val="24"/>
        </w:rPr>
        <w:t>12</w:t>
      </w:r>
      <w:r w:rsidRPr="009C68C9">
        <w:rPr>
          <w:rFonts w:ascii="Times New Roman" w:hAnsi="Times New Roman" w:cs="Times New Roman"/>
          <w:color w:val="000000" w:themeColor="text1"/>
          <w:sz w:val="24"/>
          <w:szCs w:val="24"/>
        </w:rPr>
        <w:t xml:space="preserve"> (</w:t>
      </w:r>
      <w:r w:rsidR="00505245" w:rsidRPr="009C68C9">
        <w:rPr>
          <w:rFonts w:ascii="Times New Roman" w:hAnsi="Times New Roman" w:cs="Times New Roman"/>
          <w:color w:val="000000" w:themeColor="text1"/>
          <w:sz w:val="24"/>
          <w:szCs w:val="24"/>
        </w:rPr>
        <w:t>doze</w:t>
      </w:r>
      <w:r w:rsidRPr="009C68C9">
        <w:rPr>
          <w:rFonts w:ascii="Times New Roman" w:hAnsi="Times New Roman" w:cs="Times New Roman"/>
          <w:color w:val="000000" w:themeColor="text1"/>
          <w:sz w:val="24"/>
          <w:szCs w:val="24"/>
        </w:rPr>
        <w:t xml:space="preserve">) linhas de ônibus que ligam o equipamento à outras áreas da zona </w:t>
      </w:r>
      <w:r w:rsidR="00505245" w:rsidRPr="009C68C9">
        <w:rPr>
          <w:rFonts w:ascii="Times New Roman" w:hAnsi="Times New Roman" w:cs="Times New Roman"/>
          <w:color w:val="000000" w:themeColor="text1"/>
          <w:sz w:val="24"/>
          <w:szCs w:val="24"/>
        </w:rPr>
        <w:t>norte, bem como à estação Pirituba da Linha 7 – Rubi da CPTM</w:t>
      </w:r>
      <w:r w:rsidRPr="009C68C9">
        <w:rPr>
          <w:rFonts w:ascii="Times New Roman" w:hAnsi="Times New Roman" w:cs="Times New Roman"/>
          <w:color w:val="000000" w:themeColor="text1"/>
          <w:sz w:val="24"/>
          <w:szCs w:val="24"/>
        </w:rPr>
        <w:t>.</w:t>
      </w:r>
    </w:p>
    <w:p w14:paraId="6A4A4C90"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3F680E7F" w14:textId="16B49EE9"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505245" w:rsidRPr="009C68C9">
        <w:rPr>
          <w:rFonts w:ascii="Times New Roman" w:hAnsi="Times New Roman" w:cs="Times New Roman"/>
          <w:color w:val="000000" w:themeColor="text1"/>
          <w:sz w:val="24"/>
          <w:szCs w:val="24"/>
        </w:rPr>
        <w:t>Taipas</w:t>
      </w:r>
      <w:r w:rsidRPr="009C68C9">
        <w:rPr>
          <w:rFonts w:ascii="Times New Roman" w:hAnsi="Times New Roman" w:cs="Times New Roman"/>
          <w:color w:val="000000" w:themeColor="text1"/>
          <w:sz w:val="24"/>
          <w:szCs w:val="24"/>
        </w:rPr>
        <w:t xml:space="preserve"> possui uma área de </w:t>
      </w:r>
      <w:r w:rsidR="00505245" w:rsidRPr="009C68C9">
        <w:rPr>
          <w:rFonts w:ascii="Times New Roman" w:hAnsi="Times New Roman" w:cs="Times New Roman"/>
          <w:color w:val="000000" w:themeColor="text1"/>
          <w:sz w:val="24"/>
          <w:szCs w:val="24"/>
        </w:rPr>
        <w:t>18.600m² (dezoito mil e seiscentos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4C93121F" w14:textId="77777777" w:rsidTr="002E5187">
        <w:tc>
          <w:tcPr>
            <w:tcW w:w="8644" w:type="dxa"/>
          </w:tcPr>
          <w:p w14:paraId="16010457" w14:textId="229BAE08" w:rsidR="000B17A9" w:rsidRPr="009C68C9" w:rsidRDefault="000B17A9" w:rsidP="00D10D6D">
            <w:pPr>
              <w:pStyle w:val="Legenda"/>
              <w:keepNext/>
              <w:jc w:val="center"/>
              <w:rPr>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17</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ÁREA DE PARCERIA do CEU</w:t>
            </w:r>
            <w:r w:rsidR="00A523EB" w:rsidRPr="009C68C9">
              <w:rPr>
                <w:b w:val="0"/>
                <w:bCs w:val="0"/>
                <w:color w:val="auto"/>
                <w:sz w:val="22"/>
                <w:szCs w:val="22"/>
              </w:rPr>
              <w:t xml:space="preserve"> Taipas</w:t>
            </w:r>
          </w:p>
          <w:p w14:paraId="40104E27" w14:textId="77777777" w:rsidR="000B17A9" w:rsidRPr="009C68C9" w:rsidRDefault="000B17A9" w:rsidP="00D10D6D">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7CA83924" wp14:editId="2409161A">
                  <wp:extent cx="5265420" cy="619102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pic:cNvPicPr/>
                        </pic:nvPicPr>
                        <pic:blipFill>
                          <a:blip r:embed="rId27" cstate="screen">
                            <a:extLst>
                              <a:ext uri="{28A0092B-C50C-407E-A947-70E740481C1C}">
                                <a14:useLocalDpi xmlns:a14="http://schemas.microsoft.com/office/drawing/2010/main"/>
                              </a:ext>
                            </a:extLst>
                          </a:blip>
                          <a:stretch>
                            <a:fillRect/>
                          </a:stretch>
                        </pic:blipFill>
                        <pic:spPr>
                          <a:xfrm>
                            <a:off x="0" y="0"/>
                            <a:ext cx="5274893" cy="6202166"/>
                          </a:xfrm>
                          <a:prstGeom prst="rect">
                            <a:avLst/>
                          </a:prstGeom>
                        </pic:spPr>
                      </pic:pic>
                    </a:graphicData>
                  </a:graphic>
                </wp:inline>
              </w:drawing>
            </w:r>
          </w:p>
        </w:tc>
      </w:tr>
    </w:tbl>
    <w:p w14:paraId="412B14F1" w14:textId="757FD180"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439524B2" w14:textId="2540C555" w:rsidR="00386B38" w:rsidRPr="009C68C9" w:rsidRDefault="00386B38" w:rsidP="00386B38">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8</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Taipas</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654A44" w:rsidRPr="009C68C9" w14:paraId="0A9E09EF" w14:textId="77777777" w:rsidTr="00654A44">
        <w:trPr>
          <w:trHeight w:val="300"/>
          <w:tblHeader/>
        </w:trPr>
        <w:tc>
          <w:tcPr>
            <w:tcW w:w="5669" w:type="dxa"/>
            <w:tcBorders>
              <w:top w:val="nil"/>
              <w:left w:val="nil"/>
              <w:bottom w:val="single" w:sz="8" w:space="0" w:color="auto"/>
              <w:right w:val="nil"/>
            </w:tcBorders>
            <w:shd w:val="clear" w:color="000000" w:fill="BFBFBF"/>
            <w:vAlign w:val="center"/>
            <w:hideMark/>
          </w:tcPr>
          <w:p w14:paraId="0D61E51A"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7F9ECFFD" w14:textId="77777777" w:rsidR="00654A44" w:rsidRPr="009C68C9" w:rsidRDefault="00654A44" w:rsidP="00654A44">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Taipas </w:t>
            </w:r>
          </w:p>
        </w:tc>
      </w:tr>
      <w:tr w:rsidR="00654A44" w:rsidRPr="009C68C9" w14:paraId="0EDFAB4D"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BEFD463"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6AB3CD81"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4</w:t>
            </w:r>
          </w:p>
        </w:tc>
      </w:tr>
      <w:tr w:rsidR="00654A44" w:rsidRPr="009C68C9" w14:paraId="233B2BDA"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35BB6FDB"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ELEVADORES</w:t>
            </w:r>
          </w:p>
        </w:tc>
        <w:tc>
          <w:tcPr>
            <w:tcW w:w="2835" w:type="dxa"/>
            <w:tcBorders>
              <w:top w:val="nil"/>
              <w:left w:val="nil"/>
              <w:bottom w:val="single" w:sz="4" w:space="0" w:color="808080"/>
              <w:right w:val="nil"/>
            </w:tcBorders>
            <w:shd w:val="clear" w:color="auto" w:fill="auto"/>
            <w:vAlign w:val="center"/>
            <w:hideMark/>
          </w:tcPr>
          <w:p w14:paraId="72BEF7F3" w14:textId="39CE524A"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 blocos educacional/cultural, 1 bloco esportivo, 2 bloco</w:t>
            </w:r>
            <w:r w:rsidR="00DD3D31" w:rsidRPr="009C68C9">
              <w:rPr>
                <w:rFonts w:eastAsia="Times New Roman"/>
                <w:color w:val="000000"/>
                <w:sz w:val="22"/>
                <w:lang w:eastAsia="pt-BR"/>
              </w:rPr>
              <w:t>s</w:t>
            </w:r>
            <w:r w:rsidRPr="009C68C9">
              <w:rPr>
                <w:rFonts w:eastAsia="Times New Roman"/>
                <w:color w:val="000000"/>
                <w:sz w:val="22"/>
                <w:lang w:eastAsia="pt-BR"/>
              </w:rPr>
              <w:t xml:space="preserve"> externo (acesso PNE)</w:t>
            </w:r>
          </w:p>
        </w:tc>
      </w:tr>
      <w:tr w:rsidR="00654A44" w:rsidRPr="009C68C9" w14:paraId="7C54B03C" w14:textId="77777777" w:rsidTr="00654A44">
        <w:trPr>
          <w:trHeight w:val="864"/>
        </w:trPr>
        <w:tc>
          <w:tcPr>
            <w:tcW w:w="5669" w:type="dxa"/>
            <w:tcBorders>
              <w:top w:val="nil"/>
              <w:left w:val="nil"/>
              <w:bottom w:val="single" w:sz="4" w:space="0" w:color="808080"/>
              <w:right w:val="nil"/>
            </w:tcBorders>
            <w:shd w:val="clear" w:color="000000" w:fill="F2F2F2"/>
            <w:vAlign w:val="center"/>
            <w:hideMark/>
          </w:tcPr>
          <w:p w14:paraId="300E065D"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494049CC" w14:textId="77777777" w:rsidR="00DD3D31"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CEU (arranjo vertical + esportivo)</w:t>
            </w:r>
          </w:p>
          <w:p w14:paraId="0EAE9839" w14:textId="0E405665" w:rsidR="00DD3D31"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área construída</w:t>
            </w:r>
            <w:r w:rsidR="00DD3D31" w:rsidRPr="009C68C9">
              <w:rPr>
                <w:rFonts w:eastAsia="Times New Roman"/>
                <w:color w:val="000000"/>
                <w:sz w:val="22"/>
                <w:lang w:eastAsia="pt-BR"/>
              </w:rPr>
              <w:t xml:space="preserve">: </w:t>
            </w:r>
            <w:r w:rsidRPr="009C68C9">
              <w:rPr>
                <w:rFonts w:eastAsia="Times New Roman"/>
                <w:color w:val="000000"/>
                <w:sz w:val="22"/>
                <w:lang w:eastAsia="pt-BR"/>
              </w:rPr>
              <w:t>10.269,00m</w:t>
            </w:r>
            <w:r w:rsidR="00DD3D31" w:rsidRPr="009C68C9">
              <w:rPr>
                <w:rFonts w:eastAsia="Times New Roman"/>
                <w:color w:val="000000"/>
                <w:sz w:val="22"/>
                <w:lang w:eastAsia="pt-BR"/>
              </w:rPr>
              <w:t>²</w:t>
            </w:r>
          </w:p>
          <w:p w14:paraId="182991F8" w14:textId="0DD197AF" w:rsidR="00DD3D31"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xml:space="preserve"> área terreno</w:t>
            </w:r>
            <w:r w:rsidR="00DD3D31" w:rsidRPr="009C68C9">
              <w:rPr>
                <w:rFonts w:eastAsia="Times New Roman"/>
                <w:color w:val="000000"/>
                <w:sz w:val="22"/>
                <w:lang w:eastAsia="pt-BR"/>
              </w:rPr>
              <w:t>:</w:t>
            </w:r>
            <w:r w:rsidRPr="009C68C9">
              <w:rPr>
                <w:rFonts w:eastAsia="Times New Roman"/>
                <w:color w:val="000000"/>
                <w:sz w:val="22"/>
                <w:lang w:eastAsia="pt-BR"/>
              </w:rPr>
              <w:t xml:space="preserve"> 18.600m²</w:t>
            </w:r>
          </w:p>
          <w:p w14:paraId="2516F228" w14:textId="72C426F5"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xml:space="preserve"> bloco educacional, cultural, esportivo, piscina e campo de futebol</w:t>
            </w:r>
          </w:p>
        </w:tc>
      </w:tr>
      <w:tr w:rsidR="00654A44" w:rsidRPr="009C68C9" w14:paraId="05D86E64"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57F9E77B"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293232ED"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1.112</w:t>
            </w:r>
          </w:p>
        </w:tc>
      </w:tr>
      <w:tr w:rsidR="00654A44" w:rsidRPr="009C68C9" w14:paraId="03C48E26"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5B0F9FF5" w14:textId="35E644EC"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SANITÁRIOS /VESTIÁRIOS COLETIVOS</w:t>
            </w:r>
            <w:r w:rsidR="00DD3D31"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01786B99"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562</w:t>
            </w:r>
          </w:p>
        </w:tc>
      </w:tr>
      <w:tr w:rsidR="00654A44" w:rsidRPr="009C68C9" w14:paraId="1B306829"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268DF8D0" w14:textId="16F2D7C6"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BD59B5"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w:t>
            </w:r>
            <w:r w:rsidR="00DD3D31"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2F8EFA98"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501</w:t>
            </w:r>
          </w:p>
        </w:tc>
      </w:tr>
      <w:tr w:rsidR="00654A44" w:rsidRPr="009C68C9" w14:paraId="21809D65"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2B189AF1" w14:textId="545921F1"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BIBLIOTECAS/SALA DE LEITURA</w:t>
            </w:r>
            <w:r w:rsidR="00DD3D31"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69FCC78F"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354</w:t>
            </w:r>
          </w:p>
        </w:tc>
      </w:tr>
      <w:tr w:rsidR="00654A44" w:rsidRPr="009C68C9" w14:paraId="2EAD732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5E22DECA"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7AC9E6F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1.393</w:t>
            </w:r>
          </w:p>
        </w:tc>
      </w:tr>
      <w:tr w:rsidR="00654A44" w:rsidRPr="009C68C9" w14:paraId="4FC2D548"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F289E6D" w14:textId="72C069F8"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ÁREAS CIRCULAÇÃO</w:t>
            </w:r>
            <w:r w:rsidR="00DD3D31" w:rsidRPr="009C68C9">
              <w:rPr>
                <w:rFonts w:eastAsia="Times New Roman"/>
                <w:b/>
                <w:bCs/>
                <w:color w:val="000000"/>
                <w:sz w:val="22"/>
                <w:lang w:eastAsia="pt-BR"/>
              </w:rPr>
              <w:t xml:space="preserve"> - </w:t>
            </w:r>
            <w:r w:rsidRPr="009C68C9">
              <w:rPr>
                <w:rFonts w:eastAsia="Times New Roman"/>
                <w:b/>
                <w:bCs/>
                <w:color w:val="000000"/>
                <w:sz w:val="22"/>
                <w:lang w:eastAsia="pt-BR"/>
              </w:rPr>
              <w:t>CORREDORES/ESCADAS/RAMPAS/ELEVADORES</w:t>
            </w:r>
            <w:r w:rsidR="00DD3D31"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645298F5"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3.093</w:t>
            </w:r>
          </w:p>
        </w:tc>
      </w:tr>
      <w:tr w:rsidR="00654A44" w:rsidRPr="009C68C9" w14:paraId="5F67E97A"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007D02AD" w14:textId="27CDCED3"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DIRETORIA/VICE-DIRETORIA/SECRETARIA/SALA COORDENADOR PEDAGÓGICO/SALA PROFESSORES (m²) </w:t>
            </w:r>
          </w:p>
        </w:tc>
        <w:tc>
          <w:tcPr>
            <w:tcW w:w="2835" w:type="dxa"/>
            <w:tcBorders>
              <w:top w:val="nil"/>
              <w:left w:val="nil"/>
              <w:bottom w:val="single" w:sz="4" w:space="0" w:color="808080"/>
              <w:right w:val="nil"/>
            </w:tcBorders>
            <w:shd w:val="clear" w:color="auto" w:fill="auto"/>
            <w:vAlign w:val="center"/>
            <w:hideMark/>
          </w:tcPr>
          <w:p w14:paraId="56DC6051"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140</w:t>
            </w:r>
          </w:p>
        </w:tc>
      </w:tr>
      <w:tr w:rsidR="00654A44" w:rsidRPr="009C68C9" w14:paraId="68CA0840"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074E1C3" w14:textId="73D036F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0F05B3A9"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106</w:t>
            </w:r>
          </w:p>
        </w:tc>
      </w:tr>
      <w:tr w:rsidR="00654A44" w:rsidRPr="009C68C9" w14:paraId="286739C0"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29AB5F62" w14:textId="5800ECC3"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2E770E2A"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3.761</w:t>
            </w:r>
          </w:p>
        </w:tc>
      </w:tr>
      <w:tr w:rsidR="00654A44" w:rsidRPr="009C68C9" w14:paraId="6C9A4770"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B1F4216" w14:textId="13CB927B"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1936F679"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2.561</w:t>
            </w:r>
          </w:p>
        </w:tc>
      </w:tr>
      <w:tr w:rsidR="00654A44" w:rsidRPr="009C68C9" w14:paraId="76767AD9"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5B37877" w14:textId="1F191103"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COM EXPOSIÇÃO À RISCO (DIFÍCIL ACESSO)</w:t>
            </w:r>
            <w:r w:rsidR="00DD3D31"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012152EA"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654A44" w:rsidRPr="009C68C9" w14:paraId="27A37AFC"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A53DE9B" w14:textId="3A6BE885"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w:t>
            </w:r>
            <w:r w:rsidR="00DD3D31" w:rsidRPr="009C68C9">
              <w:rPr>
                <w:rFonts w:eastAsia="Times New Roman"/>
                <w:b/>
                <w:bCs/>
                <w:color w:val="000000"/>
                <w:sz w:val="22"/>
                <w:lang w:eastAsia="pt-BR"/>
              </w:rPr>
              <w:t xml:space="preserve"> </w:t>
            </w:r>
            <w:r w:rsidRPr="009C68C9">
              <w:rPr>
                <w:rFonts w:eastAsia="Times New Roman"/>
                <w:b/>
                <w:bCs/>
                <w:color w:val="000000"/>
                <w:sz w:val="22"/>
                <w:lang w:eastAsia="pt-BR"/>
              </w:rPr>
              <w:t>(m² estimado</w:t>
            </w:r>
            <w:r w:rsidR="00DD3D31"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3E8FA46B"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937</w:t>
            </w:r>
          </w:p>
        </w:tc>
      </w:tr>
      <w:tr w:rsidR="00654A44" w:rsidRPr="009C68C9" w14:paraId="6D1C98B6"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5B1CE6B"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METRAGEM TOTAL (ÁREA INTERNA + EXTERNA + VIDRO) - (m²) </w:t>
            </w:r>
          </w:p>
        </w:tc>
        <w:tc>
          <w:tcPr>
            <w:tcW w:w="2835" w:type="dxa"/>
            <w:tcBorders>
              <w:top w:val="nil"/>
              <w:left w:val="nil"/>
              <w:bottom w:val="single" w:sz="4" w:space="0" w:color="808080"/>
              <w:right w:val="nil"/>
            </w:tcBorders>
            <w:shd w:val="clear" w:color="auto" w:fill="auto"/>
            <w:vAlign w:val="center"/>
            <w:hideMark/>
          </w:tcPr>
          <w:p w14:paraId="5148B38A"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1.289</w:t>
            </w:r>
          </w:p>
        </w:tc>
      </w:tr>
      <w:tr w:rsidR="00654A44" w:rsidRPr="009C68C9" w14:paraId="776A48E5"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D1B6750"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1F57692B"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763</w:t>
            </w:r>
          </w:p>
        </w:tc>
      </w:tr>
      <w:tr w:rsidR="00654A44" w:rsidRPr="009C68C9" w14:paraId="3EFFF296" w14:textId="77777777" w:rsidTr="00654A44">
        <w:trPr>
          <w:trHeight w:val="288"/>
        </w:trPr>
        <w:tc>
          <w:tcPr>
            <w:tcW w:w="5669" w:type="dxa"/>
            <w:tcBorders>
              <w:top w:val="nil"/>
              <w:left w:val="nil"/>
              <w:bottom w:val="single" w:sz="4" w:space="0" w:color="808080"/>
              <w:right w:val="nil"/>
            </w:tcBorders>
            <w:shd w:val="clear" w:color="000000" w:fill="F2F2F2"/>
            <w:noWrap/>
            <w:vAlign w:val="center"/>
            <w:hideMark/>
          </w:tcPr>
          <w:p w14:paraId="437B74D3" w14:textId="06E24C50"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DD3D31"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723D9166"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654A44" w:rsidRPr="009C68C9" w14:paraId="54E814E2"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C0A3A22"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single" w:sz="4" w:space="0" w:color="808080"/>
              <w:right w:val="nil"/>
            </w:tcBorders>
            <w:shd w:val="clear" w:color="auto" w:fill="auto"/>
            <w:vAlign w:val="center"/>
            <w:hideMark/>
          </w:tcPr>
          <w:p w14:paraId="2F651BCB"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654A44" w:rsidRPr="009C68C9" w14:paraId="5B9E1357"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6760FA5"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5A431C35"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654A44" w:rsidRPr="009C68C9" w14:paraId="2D77EB83"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5A58D4A2"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1CE2378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654A44" w:rsidRPr="009C68C9" w14:paraId="380AA3E5"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C92DB67"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58F7DDF3"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315</w:t>
            </w:r>
          </w:p>
        </w:tc>
      </w:tr>
      <w:tr w:rsidR="00654A44" w:rsidRPr="009C68C9" w14:paraId="4EFAAAD4"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B3E6242"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734C3E3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326</w:t>
            </w:r>
          </w:p>
        </w:tc>
      </w:tr>
      <w:tr w:rsidR="00654A44" w:rsidRPr="009C68C9" w14:paraId="18BD5F22"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178565E" w14:textId="0823F368"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ADULTO EXTERNA</w:t>
            </w:r>
            <w:r w:rsidR="00DD3D31"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00961557"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313</w:t>
            </w:r>
          </w:p>
        </w:tc>
      </w:tr>
      <w:tr w:rsidR="00654A44" w:rsidRPr="009C68C9" w14:paraId="14A1E2C6"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3F766FE" w14:textId="647D7282"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3536DBFA"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250</w:t>
            </w:r>
          </w:p>
        </w:tc>
      </w:tr>
      <w:tr w:rsidR="00654A44" w:rsidRPr="009C68C9" w14:paraId="413CA251"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218572B4" w14:textId="5498FAE6"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DECK PISCINA EXTERNAS (m²)</w:t>
            </w:r>
          </w:p>
        </w:tc>
        <w:tc>
          <w:tcPr>
            <w:tcW w:w="2835" w:type="dxa"/>
            <w:tcBorders>
              <w:top w:val="nil"/>
              <w:left w:val="nil"/>
              <w:bottom w:val="single" w:sz="4" w:space="0" w:color="808080"/>
              <w:right w:val="nil"/>
            </w:tcBorders>
            <w:shd w:val="clear" w:color="auto" w:fill="auto"/>
            <w:vAlign w:val="center"/>
            <w:hideMark/>
          </w:tcPr>
          <w:p w14:paraId="178E1808"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830</w:t>
            </w:r>
          </w:p>
        </w:tc>
      </w:tr>
      <w:tr w:rsidR="00654A44" w:rsidRPr="009C68C9" w14:paraId="0806C619" w14:textId="77777777" w:rsidTr="00654A44">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4E2BD07C"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01E9F91F" w14:textId="77777777" w:rsidR="00654A44" w:rsidRPr="009C68C9" w:rsidRDefault="00654A44" w:rsidP="00654A44">
            <w:pPr>
              <w:spacing w:after="0" w:line="240" w:lineRule="auto"/>
              <w:jc w:val="center"/>
              <w:rPr>
                <w:rFonts w:eastAsia="Times New Roman"/>
                <w:b/>
                <w:bCs/>
                <w:color w:val="000000"/>
                <w:lang w:eastAsia="pt-BR"/>
              </w:rPr>
            </w:pPr>
            <w:r w:rsidRPr="009C68C9">
              <w:rPr>
                <w:rFonts w:eastAsia="Times New Roman"/>
                <w:b/>
                <w:bCs/>
                <w:color w:val="000000"/>
                <w:sz w:val="22"/>
                <w:lang w:eastAsia="pt-BR"/>
              </w:rPr>
              <w:t>2.034</w:t>
            </w:r>
          </w:p>
        </w:tc>
      </w:tr>
    </w:tbl>
    <w:p w14:paraId="55327ED9" w14:textId="73F1A597" w:rsidR="00654A44" w:rsidRPr="009C68C9" w:rsidRDefault="00654A44" w:rsidP="00654A44">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69B18E3E" w14:textId="0026CAEA" w:rsidR="0084770E" w:rsidRPr="009C68C9" w:rsidRDefault="0085479D" w:rsidP="00B14DC2">
      <w:pPr>
        <w:pStyle w:val="Ttulo2"/>
        <w:spacing w:before="240" w:after="240" w:line="360" w:lineRule="auto"/>
        <w:ind w:left="0" w:firstLine="0"/>
        <w:rPr>
          <w:rFonts w:ascii="Times New Roman" w:hAnsi="Times New Roman" w:cs="Times New Roman"/>
          <w:color w:val="000000" w:themeColor="text1"/>
          <w:szCs w:val="24"/>
        </w:rPr>
      </w:pPr>
      <w:bookmarkStart w:id="33" w:name="_Toc50565694"/>
      <w:r w:rsidRPr="009C68C9">
        <w:rPr>
          <w:rFonts w:ascii="Times New Roman" w:hAnsi="Times New Roman" w:cs="Times New Roman"/>
          <w:color w:val="000000" w:themeColor="text1"/>
          <w:szCs w:val="24"/>
        </w:rPr>
        <w:t>ARTHUR ALVIM</w:t>
      </w:r>
      <w:bookmarkEnd w:id="33"/>
    </w:p>
    <w:bookmarkEnd w:id="21"/>
    <w:p w14:paraId="45ABC55E"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69BF840F" w14:textId="4F8D8A2A"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BB1A15" w:rsidRPr="009C68C9">
        <w:rPr>
          <w:rFonts w:ascii="Times New Roman" w:hAnsi="Times New Roman" w:cs="Times New Roman"/>
          <w:color w:val="000000" w:themeColor="text1"/>
          <w:sz w:val="24"/>
          <w:szCs w:val="24"/>
        </w:rPr>
        <w:t>Arthur Alvim</w:t>
      </w:r>
      <w:r w:rsidRPr="009C68C9">
        <w:rPr>
          <w:rFonts w:ascii="Times New Roman" w:hAnsi="Times New Roman" w:cs="Times New Roman"/>
          <w:color w:val="000000" w:themeColor="text1"/>
          <w:sz w:val="24"/>
          <w:szCs w:val="24"/>
        </w:rPr>
        <w:t xml:space="preserve"> localiza-se na zona </w:t>
      </w:r>
      <w:r w:rsidR="00BB1A15" w:rsidRPr="009C68C9">
        <w:rPr>
          <w:rFonts w:ascii="Times New Roman" w:hAnsi="Times New Roman" w:cs="Times New Roman"/>
          <w:color w:val="000000" w:themeColor="text1"/>
          <w:sz w:val="24"/>
          <w:szCs w:val="24"/>
        </w:rPr>
        <w:t>norte</w:t>
      </w:r>
      <w:r w:rsidRPr="009C68C9">
        <w:rPr>
          <w:rFonts w:ascii="Times New Roman" w:hAnsi="Times New Roman" w:cs="Times New Roman"/>
          <w:color w:val="000000" w:themeColor="text1"/>
          <w:sz w:val="24"/>
          <w:szCs w:val="24"/>
        </w:rPr>
        <w:t xml:space="preserve"> do Município de São Paulo, no bairro </w:t>
      </w:r>
      <w:r w:rsidR="00BB1A15" w:rsidRPr="009C68C9">
        <w:rPr>
          <w:rFonts w:ascii="Times New Roman" w:hAnsi="Times New Roman" w:cs="Times New Roman"/>
          <w:color w:val="000000" w:themeColor="text1"/>
          <w:sz w:val="24"/>
          <w:szCs w:val="24"/>
        </w:rPr>
        <w:t>Padre Manoel da Nobrega</w:t>
      </w:r>
      <w:r w:rsidRPr="009C68C9">
        <w:rPr>
          <w:rFonts w:ascii="Times New Roman" w:hAnsi="Times New Roman" w:cs="Times New Roman"/>
          <w:color w:val="000000" w:themeColor="text1"/>
          <w:sz w:val="24"/>
          <w:szCs w:val="24"/>
        </w:rPr>
        <w:t xml:space="preserve">, parte da Subprefeitura </w:t>
      </w:r>
      <w:r w:rsidR="00BB1A15" w:rsidRPr="009C68C9">
        <w:rPr>
          <w:rFonts w:ascii="Times New Roman" w:hAnsi="Times New Roman" w:cs="Times New Roman"/>
          <w:color w:val="000000" w:themeColor="text1"/>
          <w:sz w:val="24"/>
          <w:szCs w:val="24"/>
        </w:rPr>
        <w:t>Penha</w:t>
      </w:r>
      <w:r w:rsidRPr="009C68C9">
        <w:rPr>
          <w:rFonts w:ascii="Times New Roman" w:hAnsi="Times New Roman" w:cs="Times New Roman"/>
          <w:color w:val="000000" w:themeColor="text1"/>
          <w:sz w:val="24"/>
          <w:szCs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687AA61E" w14:textId="77777777" w:rsidTr="002E5187">
        <w:tc>
          <w:tcPr>
            <w:tcW w:w="8644" w:type="dxa"/>
          </w:tcPr>
          <w:p w14:paraId="733A1647" w14:textId="5E4153F6" w:rsidR="000B17A9" w:rsidRPr="009C68C9" w:rsidRDefault="000B17A9" w:rsidP="00D10D6D">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18</w:t>
            </w:r>
            <w:r w:rsidR="00E4581D" w:rsidRPr="009C68C9">
              <w:rPr>
                <w:color w:val="auto"/>
                <w:sz w:val="22"/>
                <w:szCs w:val="22"/>
              </w:rPr>
              <w:fldChar w:fldCharType="end"/>
            </w:r>
            <w:r w:rsidRPr="009C68C9">
              <w:rPr>
                <w:b w:val="0"/>
                <w:bCs w:val="0"/>
                <w:color w:val="auto"/>
                <w:sz w:val="22"/>
                <w:szCs w:val="22"/>
              </w:rPr>
              <w:t xml:space="preserve"> – Localização do CEU</w:t>
            </w:r>
            <w:r w:rsidR="00A523EB" w:rsidRPr="009C68C9">
              <w:rPr>
                <w:b w:val="0"/>
                <w:bCs w:val="0"/>
                <w:color w:val="auto"/>
                <w:sz w:val="22"/>
                <w:szCs w:val="22"/>
              </w:rPr>
              <w:t xml:space="preserve"> Arthur Alvim</w:t>
            </w:r>
          </w:p>
          <w:p w14:paraId="1675920A" w14:textId="77777777" w:rsidR="000B17A9" w:rsidRPr="009C68C9" w:rsidRDefault="000B17A9" w:rsidP="00D10D6D">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5E3AEFC9" wp14:editId="30700854">
                  <wp:extent cx="5393531" cy="3451859"/>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pic:cNvPicPr>
                            <a:picLocks noChangeAspect="1" noChangeArrowheads="1"/>
                          </pic:cNvPicPr>
                        </pic:nvPicPr>
                        <pic:blipFill>
                          <a:blip r:embed="rId28"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37704101" w14:textId="77777777" w:rsidR="000B17A9" w:rsidRPr="009C68C9" w:rsidRDefault="000B17A9" w:rsidP="00D10D6D">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4443B62C" w14:textId="050C8436"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3B673B"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BB1A15" w:rsidRPr="009C68C9">
        <w:rPr>
          <w:rFonts w:ascii="Times New Roman" w:hAnsi="Times New Roman" w:cs="Times New Roman"/>
          <w:color w:val="000000" w:themeColor="text1"/>
          <w:sz w:val="24"/>
          <w:szCs w:val="24"/>
        </w:rPr>
        <w:t>220,8</w:t>
      </w:r>
      <w:r w:rsidRPr="009C68C9">
        <w:rPr>
          <w:rFonts w:ascii="Times New Roman" w:hAnsi="Times New Roman" w:cs="Times New Roman"/>
          <w:color w:val="000000" w:themeColor="text1"/>
          <w:sz w:val="24"/>
          <w:szCs w:val="24"/>
        </w:rPr>
        <w:t xml:space="preserve"> hab/ha (</w:t>
      </w:r>
      <w:r w:rsidR="00BB1A15" w:rsidRPr="009C68C9">
        <w:rPr>
          <w:rFonts w:ascii="Times New Roman" w:hAnsi="Times New Roman" w:cs="Times New Roman"/>
          <w:color w:val="000000" w:themeColor="text1"/>
          <w:sz w:val="24"/>
          <w:szCs w:val="24"/>
        </w:rPr>
        <w:t>duzentos e vinte vírgula oito</w:t>
      </w:r>
      <w:r w:rsidRPr="009C68C9">
        <w:rPr>
          <w:rFonts w:ascii="Times New Roman" w:hAnsi="Times New Roman" w:cs="Times New Roman"/>
          <w:color w:val="000000" w:themeColor="text1"/>
          <w:sz w:val="24"/>
          <w:szCs w:val="24"/>
        </w:rPr>
        <w:t xml:space="preserve"> habitantes por hectare). Além disso, a predominância das ocupações é residencial, embora possua focos de comércio e serviços ao longo </w:t>
      </w:r>
      <w:r w:rsidR="00BB1A15" w:rsidRPr="009C68C9">
        <w:rPr>
          <w:rFonts w:ascii="Times New Roman" w:hAnsi="Times New Roman" w:cs="Times New Roman"/>
          <w:color w:val="000000" w:themeColor="text1"/>
          <w:sz w:val="24"/>
          <w:szCs w:val="24"/>
        </w:rPr>
        <w:t>da Avenida Radial Leste e Avenida Itaquera</w:t>
      </w:r>
      <w:r w:rsidRPr="009C68C9">
        <w:rPr>
          <w:rFonts w:ascii="Times New Roman" w:hAnsi="Times New Roman" w:cs="Times New Roman"/>
          <w:color w:val="000000" w:themeColor="text1"/>
          <w:sz w:val="24"/>
          <w:szCs w:val="24"/>
        </w:rPr>
        <w:t xml:space="preserve">. Segundo levantamento da SEHAB de 2019, a </w:t>
      </w:r>
      <w:r w:rsidRPr="009C68C9">
        <w:rPr>
          <w:rFonts w:ascii="Times New Roman" w:hAnsi="Times New Roman" w:cs="Times New Roman"/>
          <w:color w:val="000000" w:themeColor="text1"/>
          <w:sz w:val="24"/>
          <w:szCs w:val="24"/>
        </w:rPr>
        <w:lastRenderedPageBreak/>
        <w:t xml:space="preserve">área possui </w:t>
      </w:r>
      <w:r w:rsidR="00BB1A15" w:rsidRPr="009C68C9">
        <w:rPr>
          <w:rFonts w:ascii="Times New Roman" w:hAnsi="Times New Roman" w:cs="Times New Roman"/>
          <w:color w:val="000000" w:themeColor="text1"/>
          <w:sz w:val="24"/>
          <w:szCs w:val="24"/>
        </w:rPr>
        <w:t>14</w:t>
      </w:r>
      <w:r w:rsidRPr="009C68C9">
        <w:rPr>
          <w:rFonts w:ascii="Times New Roman" w:hAnsi="Times New Roman" w:cs="Times New Roman"/>
          <w:color w:val="000000" w:themeColor="text1"/>
          <w:sz w:val="24"/>
          <w:szCs w:val="24"/>
        </w:rPr>
        <w:t xml:space="preserve"> (</w:t>
      </w:r>
      <w:r w:rsidR="00BB1A15" w:rsidRPr="009C68C9">
        <w:rPr>
          <w:rFonts w:ascii="Times New Roman" w:hAnsi="Times New Roman" w:cs="Times New Roman"/>
          <w:color w:val="000000" w:themeColor="text1"/>
          <w:sz w:val="24"/>
          <w:szCs w:val="24"/>
        </w:rPr>
        <w:t>quatorze</w:t>
      </w:r>
      <w:r w:rsidRPr="009C68C9">
        <w:rPr>
          <w:rFonts w:ascii="Times New Roman" w:hAnsi="Times New Roman" w:cs="Times New Roman"/>
          <w:color w:val="000000" w:themeColor="text1"/>
          <w:sz w:val="24"/>
          <w:szCs w:val="24"/>
        </w:rPr>
        <w:t xml:space="preserve">) favelas com cerca de </w:t>
      </w:r>
      <w:r w:rsidR="00BB1A15" w:rsidRPr="009C68C9">
        <w:rPr>
          <w:rFonts w:ascii="Times New Roman" w:hAnsi="Times New Roman" w:cs="Times New Roman"/>
          <w:color w:val="000000" w:themeColor="text1"/>
          <w:sz w:val="24"/>
          <w:szCs w:val="24"/>
        </w:rPr>
        <w:t>3.228</w:t>
      </w:r>
      <w:r w:rsidRPr="009C68C9">
        <w:rPr>
          <w:rFonts w:ascii="Times New Roman" w:hAnsi="Times New Roman" w:cs="Times New Roman"/>
          <w:color w:val="000000" w:themeColor="text1"/>
          <w:sz w:val="24"/>
          <w:szCs w:val="24"/>
        </w:rPr>
        <w:t xml:space="preserve"> (</w:t>
      </w:r>
      <w:r w:rsidR="00BB1A15" w:rsidRPr="009C68C9">
        <w:rPr>
          <w:rFonts w:ascii="Times New Roman" w:hAnsi="Times New Roman" w:cs="Times New Roman"/>
          <w:color w:val="000000" w:themeColor="text1"/>
          <w:sz w:val="24"/>
          <w:szCs w:val="24"/>
        </w:rPr>
        <w:t>três mil duzentos e vinte e oito</w:t>
      </w:r>
      <w:r w:rsidRPr="009C68C9">
        <w:rPr>
          <w:rFonts w:ascii="Times New Roman" w:hAnsi="Times New Roman" w:cs="Times New Roman"/>
          <w:color w:val="000000" w:themeColor="text1"/>
          <w:sz w:val="24"/>
          <w:szCs w:val="24"/>
        </w:rPr>
        <w:t>) domicílios.</w:t>
      </w:r>
    </w:p>
    <w:p w14:paraId="24E3AC2D" w14:textId="61AFA35B" w:rsidR="00025D3D" w:rsidRPr="009C68C9" w:rsidRDefault="00025D3D"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Na área do entorno do CEU possui atendimento por equipamentos de assistência social, cultura, educação, esporte, saúde e segurança.  Ressalta-se a pouca oferta de equipamentos culturais, sendo eles 4 (quatro bibliotecas), </w:t>
      </w:r>
      <w:r w:rsidR="00A77ADA" w:rsidRPr="009C68C9">
        <w:rPr>
          <w:rFonts w:ascii="Times New Roman" w:hAnsi="Times New Roman" w:cs="Times New Roman"/>
          <w:color w:val="000000" w:themeColor="text1"/>
          <w:sz w:val="24"/>
          <w:szCs w:val="24"/>
        </w:rPr>
        <w:t>diversas salas de cinema</w:t>
      </w:r>
      <w:r w:rsidRPr="009C68C9">
        <w:rPr>
          <w:rFonts w:ascii="Times New Roman" w:hAnsi="Times New Roman" w:cs="Times New Roman"/>
          <w:color w:val="000000" w:themeColor="text1"/>
          <w:sz w:val="24"/>
          <w:szCs w:val="24"/>
        </w:rPr>
        <w:t>,</w:t>
      </w:r>
      <w:r w:rsidR="00A77ADA" w:rsidRPr="009C68C9">
        <w:rPr>
          <w:rFonts w:ascii="Times New Roman" w:hAnsi="Times New Roman" w:cs="Times New Roman"/>
          <w:color w:val="000000" w:themeColor="text1"/>
          <w:sz w:val="24"/>
          <w:szCs w:val="24"/>
        </w:rPr>
        <w:t xml:space="preserve"> e</w:t>
      </w:r>
      <w:r w:rsidRPr="009C68C9">
        <w:rPr>
          <w:rFonts w:ascii="Times New Roman" w:hAnsi="Times New Roman" w:cs="Times New Roman"/>
          <w:color w:val="000000" w:themeColor="text1"/>
          <w:sz w:val="24"/>
          <w:szCs w:val="24"/>
        </w:rPr>
        <w:t xml:space="preserve"> o Museu do Meio Ambiente no Parque do Carmo. Já os equipamentos esportivos possuem maior oferta, apresentando </w:t>
      </w:r>
      <w:r w:rsidR="00A77ADA" w:rsidRPr="009C68C9">
        <w:rPr>
          <w:rFonts w:ascii="Times New Roman" w:hAnsi="Times New Roman" w:cs="Times New Roman"/>
          <w:color w:val="000000" w:themeColor="text1"/>
          <w:sz w:val="24"/>
          <w:szCs w:val="24"/>
        </w:rPr>
        <w:t>15</w:t>
      </w:r>
      <w:r w:rsidR="00BD59B5" w:rsidRPr="009C68C9">
        <w:rPr>
          <w:rFonts w:ascii="Times New Roman" w:hAnsi="Times New Roman" w:cs="Times New Roman"/>
          <w:color w:val="000000" w:themeColor="text1"/>
          <w:sz w:val="24"/>
          <w:szCs w:val="24"/>
        </w:rPr>
        <w:t xml:space="preserve"> </w:t>
      </w:r>
      <w:r w:rsidRPr="009C68C9">
        <w:rPr>
          <w:rFonts w:ascii="Times New Roman" w:hAnsi="Times New Roman" w:cs="Times New Roman"/>
          <w:color w:val="000000" w:themeColor="text1"/>
          <w:sz w:val="24"/>
          <w:szCs w:val="24"/>
        </w:rPr>
        <w:t>(</w:t>
      </w:r>
      <w:r w:rsidR="00A77ADA" w:rsidRPr="009C68C9">
        <w:rPr>
          <w:rFonts w:ascii="Times New Roman" w:hAnsi="Times New Roman" w:cs="Times New Roman"/>
          <w:color w:val="000000" w:themeColor="text1"/>
          <w:sz w:val="24"/>
          <w:szCs w:val="24"/>
        </w:rPr>
        <w:t>quinze</w:t>
      </w:r>
      <w:r w:rsidRPr="009C68C9">
        <w:rPr>
          <w:rFonts w:ascii="Times New Roman" w:hAnsi="Times New Roman" w:cs="Times New Roman"/>
          <w:color w:val="000000" w:themeColor="text1"/>
          <w:sz w:val="24"/>
          <w:szCs w:val="24"/>
        </w:rPr>
        <w:t xml:space="preserve">) clubes da comunidade, 2 (dois) centros esportivos, 1 (um) clube e a Arena Corinthians.  </w:t>
      </w:r>
    </w:p>
    <w:p w14:paraId="35B835BF" w14:textId="14448D0B" w:rsidR="000B17A9" w:rsidRPr="009C68C9" w:rsidRDefault="00BB1A15"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O acesso do CEU através do transporte público se dá por meio de 9 (nove) linhas de ônibus que liga o equipamento a outras áreas da zona leste e as estações de metrô mais próxima, 1,6 km (um vírgula seis quilômetros) da estação Arthur Alvim e 3,4km (três vírgula quatro quilômetros) da estação Itaquera.</w:t>
      </w:r>
    </w:p>
    <w:p w14:paraId="76F2AF22"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5735A7E2" w14:textId="754A2718" w:rsidR="000B17A9" w:rsidRPr="009C68C9" w:rsidRDefault="00BB1A15"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O CEU Arthur Alvim possui uma área de 42.219m² (quarenta e dois mil, duzentos e dezenove metros quadrados),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413BFF38" w14:textId="77777777" w:rsidTr="002E5187">
        <w:tc>
          <w:tcPr>
            <w:tcW w:w="8644" w:type="dxa"/>
          </w:tcPr>
          <w:p w14:paraId="40765EBF" w14:textId="038A3509" w:rsidR="000B17A9" w:rsidRPr="009C68C9" w:rsidRDefault="000B17A9" w:rsidP="00D10D6D">
            <w:pPr>
              <w:pStyle w:val="Legenda"/>
              <w:keepNext/>
              <w:jc w:val="center"/>
              <w:rPr>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19</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xml:space="preserve">– ÁREA DE PARCERIA do CEU </w:t>
            </w:r>
            <w:r w:rsidR="00654A44" w:rsidRPr="009C68C9">
              <w:rPr>
                <w:b w:val="0"/>
                <w:bCs w:val="0"/>
                <w:color w:val="auto"/>
                <w:sz w:val="22"/>
                <w:szCs w:val="22"/>
              </w:rPr>
              <w:t>Arthur Alvim</w:t>
            </w:r>
          </w:p>
          <w:p w14:paraId="181D9078" w14:textId="77777777" w:rsidR="000B17A9" w:rsidRPr="009C68C9" w:rsidRDefault="000B17A9" w:rsidP="00D10D6D">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2E717922" wp14:editId="6C94D23C">
                  <wp:extent cx="5399784" cy="300228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pic:cNvPicPr/>
                        </pic:nvPicPr>
                        <pic:blipFill>
                          <a:blip r:embed="rId29" cstate="screen">
                            <a:extLst>
                              <a:ext uri="{28A0092B-C50C-407E-A947-70E740481C1C}">
                                <a14:useLocalDpi xmlns:a14="http://schemas.microsoft.com/office/drawing/2010/main"/>
                              </a:ext>
                            </a:extLst>
                          </a:blip>
                          <a:stretch>
                            <a:fillRect/>
                          </a:stretch>
                        </pic:blipFill>
                        <pic:spPr>
                          <a:xfrm>
                            <a:off x="0" y="0"/>
                            <a:ext cx="5399784" cy="3002280"/>
                          </a:xfrm>
                          <a:prstGeom prst="rect">
                            <a:avLst/>
                          </a:prstGeom>
                        </pic:spPr>
                      </pic:pic>
                    </a:graphicData>
                  </a:graphic>
                </wp:inline>
              </w:drawing>
            </w:r>
          </w:p>
        </w:tc>
      </w:tr>
    </w:tbl>
    <w:p w14:paraId="35BAE6F4" w14:textId="77777777"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5A132F4F" w14:textId="35CD4C9C" w:rsidR="00DA4B67" w:rsidRPr="009C68C9" w:rsidRDefault="00DA4B67" w:rsidP="00BB1A15">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9</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Arthur Alvim</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08123E" w:rsidRPr="009C68C9" w14:paraId="0C52A8C2" w14:textId="77777777" w:rsidTr="00DA4B67">
        <w:trPr>
          <w:trHeight w:val="300"/>
          <w:tblHeader/>
        </w:trPr>
        <w:tc>
          <w:tcPr>
            <w:tcW w:w="5669" w:type="dxa"/>
            <w:tcBorders>
              <w:top w:val="nil"/>
              <w:left w:val="nil"/>
              <w:bottom w:val="single" w:sz="8" w:space="0" w:color="auto"/>
              <w:right w:val="nil"/>
            </w:tcBorders>
            <w:shd w:val="clear" w:color="000000" w:fill="BFBFBF"/>
            <w:vAlign w:val="center"/>
            <w:hideMark/>
          </w:tcPr>
          <w:p w14:paraId="38C52742"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7E7FEA76" w14:textId="3AE4A8D4" w:rsidR="0008123E" w:rsidRPr="009C68C9" w:rsidRDefault="0008123E" w:rsidP="0008123E">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Arthur Alvim </w:t>
            </w:r>
          </w:p>
        </w:tc>
      </w:tr>
      <w:tr w:rsidR="0008123E" w:rsidRPr="009C68C9" w14:paraId="09DFFA73"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5A20BF91"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3561F425"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5</w:t>
            </w:r>
          </w:p>
        </w:tc>
      </w:tr>
      <w:tr w:rsidR="0008123E" w:rsidRPr="009C68C9" w14:paraId="081FA1F0"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7097BA6F"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07D8180F" w14:textId="63AA2108" w:rsidR="0008123E" w:rsidRPr="009C68C9" w:rsidRDefault="00654A44" w:rsidP="0008123E">
            <w:pPr>
              <w:spacing w:after="0" w:line="240" w:lineRule="auto"/>
              <w:jc w:val="center"/>
              <w:rPr>
                <w:rFonts w:eastAsia="Times New Roman"/>
                <w:color w:val="000000"/>
                <w:lang w:eastAsia="pt-BR"/>
              </w:rPr>
            </w:pPr>
            <w:r w:rsidRPr="009C68C9">
              <w:rPr>
                <w:rFonts w:eastAsia="Times New Roman"/>
                <w:color w:val="000000"/>
                <w:sz w:val="22"/>
                <w:lang w:eastAsia="pt-BR"/>
              </w:rPr>
              <w:t>2 blocos</w:t>
            </w:r>
            <w:r w:rsidR="0008123E" w:rsidRPr="009C68C9">
              <w:rPr>
                <w:rFonts w:eastAsia="Times New Roman"/>
                <w:color w:val="000000"/>
                <w:sz w:val="22"/>
                <w:lang w:eastAsia="pt-BR"/>
              </w:rPr>
              <w:t xml:space="preserve"> educacional/cultural, 1 bloco esportivo</w:t>
            </w:r>
          </w:p>
        </w:tc>
      </w:tr>
      <w:tr w:rsidR="0008123E" w:rsidRPr="009C68C9" w14:paraId="2DE621E6" w14:textId="77777777" w:rsidTr="0008123E">
        <w:trPr>
          <w:trHeight w:val="1152"/>
        </w:trPr>
        <w:tc>
          <w:tcPr>
            <w:tcW w:w="5669" w:type="dxa"/>
            <w:tcBorders>
              <w:top w:val="nil"/>
              <w:left w:val="nil"/>
              <w:bottom w:val="single" w:sz="4" w:space="0" w:color="808080"/>
              <w:right w:val="nil"/>
            </w:tcBorders>
            <w:shd w:val="clear" w:color="000000" w:fill="F2F2F2"/>
            <w:vAlign w:val="center"/>
            <w:hideMark/>
          </w:tcPr>
          <w:p w14:paraId="4094274A"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020AC9AF" w14:textId="77777777" w:rsidR="00457B2F"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CEU (arranjo paralelo + esportivo)</w:t>
            </w:r>
          </w:p>
          <w:p w14:paraId="0EB41714" w14:textId="3E1C4718"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 xml:space="preserve">área </w:t>
            </w:r>
            <w:r w:rsidR="00DA4B67" w:rsidRPr="009C68C9">
              <w:rPr>
                <w:rFonts w:eastAsia="Times New Roman"/>
                <w:color w:val="000000"/>
                <w:sz w:val="22"/>
                <w:lang w:eastAsia="pt-BR"/>
              </w:rPr>
              <w:t>construída</w:t>
            </w:r>
            <w:r w:rsidR="00457B2F" w:rsidRPr="009C68C9">
              <w:rPr>
                <w:rFonts w:eastAsia="Times New Roman"/>
                <w:color w:val="000000"/>
                <w:sz w:val="22"/>
                <w:lang w:eastAsia="pt-BR"/>
              </w:rPr>
              <w:t>:</w:t>
            </w:r>
            <w:r w:rsidRPr="009C68C9">
              <w:rPr>
                <w:rFonts w:eastAsia="Times New Roman"/>
                <w:color w:val="000000"/>
                <w:sz w:val="22"/>
                <w:lang w:eastAsia="pt-BR"/>
              </w:rPr>
              <w:t xml:space="preserve"> 10.587,39m</w:t>
            </w:r>
            <w:r w:rsidR="00654A44" w:rsidRPr="009C68C9">
              <w:rPr>
                <w:rFonts w:eastAsia="Times New Roman"/>
                <w:color w:val="000000"/>
                <w:sz w:val="22"/>
                <w:lang w:eastAsia="pt-BR"/>
              </w:rPr>
              <w:t>²</w:t>
            </w:r>
            <w:r w:rsidRPr="009C68C9">
              <w:rPr>
                <w:rFonts w:eastAsia="Times New Roman"/>
                <w:color w:val="000000"/>
                <w:sz w:val="22"/>
                <w:lang w:eastAsia="pt-BR"/>
              </w:rPr>
              <w:t xml:space="preserve"> área do terreno</w:t>
            </w:r>
            <w:r w:rsidR="00457B2F" w:rsidRPr="009C68C9">
              <w:rPr>
                <w:rFonts w:eastAsia="Times New Roman"/>
                <w:color w:val="000000"/>
                <w:sz w:val="22"/>
                <w:lang w:eastAsia="pt-BR"/>
              </w:rPr>
              <w:t>:</w:t>
            </w:r>
            <w:r w:rsidRPr="009C68C9">
              <w:rPr>
                <w:rFonts w:eastAsia="Times New Roman"/>
                <w:color w:val="000000"/>
                <w:sz w:val="22"/>
                <w:lang w:eastAsia="pt-BR"/>
              </w:rPr>
              <w:t xml:space="preserve"> 42.219m</w:t>
            </w:r>
            <w:r w:rsidR="00457B2F" w:rsidRPr="009C68C9">
              <w:rPr>
                <w:rFonts w:eastAsia="Times New Roman"/>
                <w:color w:val="000000"/>
                <w:sz w:val="22"/>
                <w:lang w:eastAsia="pt-BR"/>
              </w:rPr>
              <w:t>²</w:t>
            </w:r>
            <w:r w:rsidRPr="009C68C9">
              <w:rPr>
                <w:rFonts w:eastAsia="Times New Roman"/>
                <w:color w:val="000000"/>
                <w:sz w:val="22"/>
                <w:lang w:eastAsia="pt-BR"/>
              </w:rPr>
              <w:t xml:space="preserve"> bloco educacional, cultural, esportivo, piscina, </w:t>
            </w:r>
            <w:r w:rsidR="00DA4B67" w:rsidRPr="009C68C9">
              <w:rPr>
                <w:rFonts w:eastAsia="Times New Roman"/>
                <w:color w:val="000000"/>
                <w:sz w:val="22"/>
                <w:lang w:eastAsia="pt-BR"/>
              </w:rPr>
              <w:t>ginásio</w:t>
            </w:r>
            <w:r w:rsidRPr="009C68C9">
              <w:rPr>
                <w:rFonts w:eastAsia="Times New Roman"/>
                <w:color w:val="000000"/>
                <w:sz w:val="22"/>
                <w:lang w:eastAsia="pt-BR"/>
              </w:rPr>
              <w:t xml:space="preserve">, praça, quadras poliesportivas e campo de futebol. </w:t>
            </w:r>
          </w:p>
        </w:tc>
      </w:tr>
      <w:tr w:rsidR="0008123E" w:rsidRPr="009C68C9" w14:paraId="29323702"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70AF40E7"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0E59E1A5"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602</w:t>
            </w:r>
          </w:p>
        </w:tc>
      </w:tr>
      <w:tr w:rsidR="0008123E" w:rsidRPr="009C68C9" w14:paraId="799149C0"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067506D2" w14:textId="365628DA"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52935784"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594</w:t>
            </w:r>
          </w:p>
        </w:tc>
      </w:tr>
      <w:tr w:rsidR="0008123E" w:rsidRPr="009C68C9" w14:paraId="07681685" w14:textId="77777777" w:rsidTr="0008123E">
        <w:trPr>
          <w:trHeight w:val="576"/>
        </w:trPr>
        <w:tc>
          <w:tcPr>
            <w:tcW w:w="5669" w:type="dxa"/>
            <w:tcBorders>
              <w:top w:val="nil"/>
              <w:left w:val="nil"/>
              <w:bottom w:val="single" w:sz="4" w:space="0" w:color="808080"/>
              <w:right w:val="nil"/>
            </w:tcBorders>
            <w:shd w:val="clear" w:color="000000" w:fill="F2F2F2"/>
            <w:vAlign w:val="center"/>
            <w:hideMark/>
          </w:tcPr>
          <w:p w14:paraId="55C7530B" w14:textId="19C935F4"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457B2F"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w:t>
            </w:r>
            <w:r w:rsidR="00457B2F"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5AC9B66B"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928</w:t>
            </w:r>
          </w:p>
        </w:tc>
      </w:tr>
      <w:tr w:rsidR="0008123E" w:rsidRPr="009C68C9" w14:paraId="19849A2A"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3F349228" w14:textId="234454E6"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5ED7D7F4"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354</w:t>
            </w:r>
          </w:p>
        </w:tc>
      </w:tr>
      <w:tr w:rsidR="0008123E" w:rsidRPr="009C68C9" w14:paraId="34B366F8"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0F1AEDAA"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171C5346"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2.255</w:t>
            </w:r>
          </w:p>
        </w:tc>
      </w:tr>
      <w:tr w:rsidR="0008123E" w:rsidRPr="009C68C9" w14:paraId="657E2BE3"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6181F6F5" w14:textId="623DD69C"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ÁREAS CIRCULAÇÃO CORREDORES/ESCADAS/RAMPAS/ELEVADORES (m²)</w:t>
            </w:r>
          </w:p>
        </w:tc>
        <w:tc>
          <w:tcPr>
            <w:tcW w:w="2835" w:type="dxa"/>
            <w:tcBorders>
              <w:top w:val="nil"/>
              <w:left w:val="nil"/>
              <w:bottom w:val="single" w:sz="4" w:space="0" w:color="808080"/>
              <w:right w:val="nil"/>
            </w:tcBorders>
            <w:shd w:val="clear" w:color="auto" w:fill="auto"/>
            <w:vAlign w:val="center"/>
            <w:hideMark/>
          </w:tcPr>
          <w:p w14:paraId="51EBFE0D"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3.181</w:t>
            </w:r>
          </w:p>
        </w:tc>
      </w:tr>
      <w:tr w:rsidR="0008123E" w:rsidRPr="009C68C9" w14:paraId="3795FCF3" w14:textId="77777777" w:rsidTr="0008123E">
        <w:trPr>
          <w:trHeight w:val="576"/>
        </w:trPr>
        <w:tc>
          <w:tcPr>
            <w:tcW w:w="5669" w:type="dxa"/>
            <w:tcBorders>
              <w:top w:val="nil"/>
              <w:left w:val="nil"/>
              <w:bottom w:val="single" w:sz="4" w:space="0" w:color="808080"/>
              <w:right w:val="nil"/>
            </w:tcBorders>
            <w:shd w:val="clear" w:color="000000" w:fill="F2F2F2"/>
            <w:vAlign w:val="center"/>
            <w:hideMark/>
          </w:tcPr>
          <w:p w14:paraId="34668446" w14:textId="1759BA5C"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457B2F"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5BED3EFB"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256</w:t>
            </w:r>
          </w:p>
        </w:tc>
      </w:tr>
      <w:tr w:rsidR="0008123E" w:rsidRPr="009C68C9" w14:paraId="6A6D8C83"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1015C0FC" w14:textId="3AC7CD11"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2D993AB2"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259</w:t>
            </w:r>
          </w:p>
        </w:tc>
      </w:tr>
      <w:tr w:rsidR="0008123E" w:rsidRPr="009C68C9" w14:paraId="3816DDAE"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07B4733B" w14:textId="5208B065"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30B558A7"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3.907</w:t>
            </w:r>
          </w:p>
        </w:tc>
      </w:tr>
      <w:tr w:rsidR="0008123E" w:rsidRPr="009C68C9" w14:paraId="367CA422"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60431BF9" w14:textId="4113B0F2"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09950F67"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2.906</w:t>
            </w:r>
          </w:p>
        </w:tc>
      </w:tr>
      <w:tr w:rsidR="0008123E" w:rsidRPr="009C68C9" w14:paraId="76199798"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66B16B4A" w14:textId="37781980"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3F6DE5E7"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08123E" w:rsidRPr="009C68C9" w14:paraId="6D2A38D3"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4ED9A9C3" w14:textId="2F64EFA6"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457B2F"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0F528E4F"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1.356</w:t>
            </w:r>
          </w:p>
        </w:tc>
      </w:tr>
      <w:tr w:rsidR="0008123E" w:rsidRPr="009C68C9" w14:paraId="3F4FF70F"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07D2E57A" w14:textId="183EADDB"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METRAGEM TOTAL (ÁREA INTERNA + EXTERNA + VIDRO) (m²) </w:t>
            </w:r>
          </w:p>
        </w:tc>
        <w:tc>
          <w:tcPr>
            <w:tcW w:w="2835" w:type="dxa"/>
            <w:tcBorders>
              <w:top w:val="nil"/>
              <w:left w:val="nil"/>
              <w:bottom w:val="single" w:sz="4" w:space="0" w:color="808080"/>
              <w:right w:val="nil"/>
            </w:tcBorders>
            <w:shd w:val="clear" w:color="auto" w:fill="auto"/>
            <w:vAlign w:val="center"/>
            <w:hideMark/>
          </w:tcPr>
          <w:p w14:paraId="40BA1F4F"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1.708</w:t>
            </w:r>
          </w:p>
        </w:tc>
      </w:tr>
      <w:tr w:rsidR="0008123E" w:rsidRPr="009C68C9" w14:paraId="56C186D3"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79C5E0B9"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374B1716"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727</w:t>
            </w:r>
          </w:p>
        </w:tc>
      </w:tr>
      <w:tr w:rsidR="0008123E" w:rsidRPr="009C68C9" w14:paraId="680337FB" w14:textId="77777777" w:rsidTr="0008123E">
        <w:trPr>
          <w:trHeight w:val="288"/>
        </w:trPr>
        <w:tc>
          <w:tcPr>
            <w:tcW w:w="5669" w:type="dxa"/>
            <w:tcBorders>
              <w:top w:val="nil"/>
              <w:left w:val="nil"/>
              <w:bottom w:val="single" w:sz="4" w:space="0" w:color="808080"/>
              <w:right w:val="nil"/>
            </w:tcBorders>
            <w:shd w:val="clear" w:color="000000" w:fill="F2F2F2"/>
            <w:noWrap/>
            <w:vAlign w:val="center"/>
            <w:hideMark/>
          </w:tcPr>
          <w:p w14:paraId="595E32B4" w14:textId="15492E4A"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457B2F"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0DCC0C5E"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08123E" w:rsidRPr="009C68C9" w14:paraId="5D8714A5"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1C1AF9EB" w14:textId="77777777" w:rsidR="0008123E" w:rsidRPr="009C68C9" w:rsidRDefault="0008123E" w:rsidP="0008123E">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single" w:sz="4" w:space="0" w:color="808080"/>
              <w:right w:val="nil"/>
            </w:tcBorders>
            <w:shd w:val="clear" w:color="auto" w:fill="auto"/>
            <w:vAlign w:val="center"/>
            <w:hideMark/>
          </w:tcPr>
          <w:p w14:paraId="51F27533"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08123E" w:rsidRPr="009C68C9" w14:paraId="2C74A206"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222FE618" w14:textId="77777777" w:rsidR="0008123E" w:rsidRPr="009C68C9" w:rsidRDefault="0008123E" w:rsidP="0008123E">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229AECA1"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08123E" w:rsidRPr="009C68C9" w14:paraId="1C59844B"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1178893D" w14:textId="77777777" w:rsidR="0008123E" w:rsidRPr="009C68C9" w:rsidRDefault="0008123E" w:rsidP="0008123E">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5835A075"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08123E" w:rsidRPr="009C68C9" w14:paraId="3609AC97"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3134F848"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58259D20"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315</w:t>
            </w:r>
          </w:p>
        </w:tc>
      </w:tr>
      <w:tr w:rsidR="0008123E" w:rsidRPr="009C68C9" w14:paraId="024BC6DC"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2C2F0023"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22250C0B"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370</w:t>
            </w:r>
          </w:p>
        </w:tc>
      </w:tr>
      <w:tr w:rsidR="0008123E" w:rsidRPr="009C68C9" w14:paraId="43521502"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301896A0" w14:textId="33819018"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3A575484"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550</w:t>
            </w:r>
          </w:p>
        </w:tc>
      </w:tr>
      <w:tr w:rsidR="0008123E" w:rsidRPr="009C68C9" w14:paraId="1BD96326"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3EFCCB63" w14:textId="68AD1E25"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031370C2"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250</w:t>
            </w:r>
          </w:p>
        </w:tc>
      </w:tr>
      <w:tr w:rsidR="0008123E" w:rsidRPr="009C68C9" w14:paraId="354EFED8" w14:textId="77777777" w:rsidTr="0008123E">
        <w:trPr>
          <w:trHeight w:val="288"/>
        </w:trPr>
        <w:tc>
          <w:tcPr>
            <w:tcW w:w="5669" w:type="dxa"/>
            <w:tcBorders>
              <w:top w:val="nil"/>
              <w:left w:val="nil"/>
              <w:bottom w:val="single" w:sz="4" w:space="0" w:color="808080"/>
              <w:right w:val="nil"/>
            </w:tcBorders>
            <w:shd w:val="clear" w:color="000000" w:fill="F2F2F2"/>
            <w:vAlign w:val="center"/>
            <w:hideMark/>
          </w:tcPr>
          <w:p w14:paraId="7DBD63C6" w14:textId="1123C94D"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65A991E6" w14:textId="77777777" w:rsidR="0008123E" w:rsidRPr="009C68C9" w:rsidRDefault="0008123E" w:rsidP="0008123E">
            <w:pPr>
              <w:spacing w:after="0" w:line="240" w:lineRule="auto"/>
              <w:jc w:val="center"/>
              <w:rPr>
                <w:rFonts w:eastAsia="Times New Roman"/>
                <w:color w:val="000000"/>
                <w:lang w:eastAsia="pt-BR"/>
              </w:rPr>
            </w:pPr>
            <w:r w:rsidRPr="009C68C9">
              <w:rPr>
                <w:rFonts w:eastAsia="Times New Roman"/>
                <w:color w:val="000000"/>
                <w:sz w:val="22"/>
                <w:lang w:eastAsia="pt-BR"/>
              </w:rPr>
              <w:t>450</w:t>
            </w:r>
          </w:p>
        </w:tc>
      </w:tr>
      <w:tr w:rsidR="0008123E" w:rsidRPr="009C68C9" w14:paraId="147FFCCB" w14:textId="77777777" w:rsidTr="00654A44">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32937997" w14:textId="77777777" w:rsidR="0008123E" w:rsidRPr="009C68C9" w:rsidRDefault="0008123E" w:rsidP="0008123E">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5EAC5684" w14:textId="77777777" w:rsidR="0008123E" w:rsidRPr="009C68C9" w:rsidRDefault="0008123E" w:rsidP="0008123E">
            <w:pPr>
              <w:spacing w:after="0" w:line="240" w:lineRule="auto"/>
              <w:jc w:val="center"/>
              <w:rPr>
                <w:rFonts w:eastAsia="Times New Roman"/>
                <w:b/>
                <w:bCs/>
                <w:color w:val="000000"/>
                <w:lang w:eastAsia="pt-BR"/>
              </w:rPr>
            </w:pPr>
            <w:r w:rsidRPr="009C68C9">
              <w:rPr>
                <w:rFonts w:eastAsia="Times New Roman"/>
                <w:b/>
                <w:bCs/>
                <w:color w:val="000000"/>
                <w:sz w:val="22"/>
                <w:lang w:eastAsia="pt-BR"/>
              </w:rPr>
              <w:t>1.935</w:t>
            </w:r>
          </w:p>
        </w:tc>
      </w:tr>
    </w:tbl>
    <w:p w14:paraId="6CBA9E64" w14:textId="386C102C" w:rsidR="0008123E" w:rsidRPr="009C68C9" w:rsidRDefault="000B17A9" w:rsidP="000B17A9">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51AFF2F5" w14:textId="5842A93F"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34" w:name="_Toc50565695"/>
      <w:r w:rsidRPr="009C68C9">
        <w:rPr>
          <w:rFonts w:ascii="Times New Roman" w:hAnsi="Times New Roman" w:cs="Times New Roman"/>
          <w:color w:val="000000" w:themeColor="text1"/>
          <w:szCs w:val="24"/>
        </w:rPr>
        <w:t>SÃO MIGUEL</w:t>
      </w:r>
      <w:bookmarkEnd w:id="34"/>
    </w:p>
    <w:p w14:paraId="1C711151"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38B201BB" w14:textId="4B4D94BD"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725A95" w:rsidRPr="009C68C9">
        <w:rPr>
          <w:rFonts w:ascii="Times New Roman" w:hAnsi="Times New Roman" w:cs="Times New Roman"/>
          <w:color w:val="000000" w:themeColor="text1"/>
          <w:sz w:val="24"/>
          <w:szCs w:val="24"/>
        </w:rPr>
        <w:t>São Miguel</w:t>
      </w:r>
      <w:r w:rsidRPr="009C68C9">
        <w:rPr>
          <w:rFonts w:ascii="Times New Roman" w:hAnsi="Times New Roman" w:cs="Times New Roman"/>
          <w:color w:val="000000" w:themeColor="text1"/>
          <w:sz w:val="24"/>
          <w:szCs w:val="24"/>
        </w:rPr>
        <w:t xml:space="preserve"> localiza-se na zona </w:t>
      </w:r>
      <w:r w:rsidR="00725A95" w:rsidRPr="009C68C9">
        <w:rPr>
          <w:rFonts w:ascii="Times New Roman" w:hAnsi="Times New Roman" w:cs="Times New Roman"/>
          <w:color w:val="000000" w:themeColor="text1"/>
          <w:sz w:val="24"/>
          <w:szCs w:val="24"/>
        </w:rPr>
        <w:t>leste</w:t>
      </w:r>
      <w:r w:rsidRPr="009C68C9">
        <w:rPr>
          <w:rFonts w:ascii="Times New Roman" w:hAnsi="Times New Roman" w:cs="Times New Roman"/>
          <w:color w:val="000000" w:themeColor="text1"/>
          <w:sz w:val="24"/>
          <w:szCs w:val="24"/>
        </w:rPr>
        <w:t xml:space="preserve"> do Município de São Paulo, no bairro </w:t>
      </w:r>
      <w:r w:rsidR="00725A95" w:rsidRPr="009C68C9">
        <w:rPr>
          <w:rFonts w:ascii="Times New Roman" w:hAnsi="Times New Roman" w:cs="Times New Roman"/>
          <w:color w:val="000000" w:themeColor="text1"/>
          <w:sz w:val="24"/>
          <w:szCs w:val="24"/>
        </w:rPr>
        <w:t>Jardim São Vicente</w:t>
      </w:r>
      <w:r w:rsidRPr="009C68C9">
        <w:rPr>
          <w:rFonts w:ascii="Times New Roman" w:hAnsi="Times New Roman" w:cs="Times New Roman"/>
          <w:color w:val="000000" w:themeColor="text1"/>
          <w:sz w:val="24"/>
          <w:szCs w:val="24"/>
        </w:rPr>
        <w:t xml:space="preserve">, parte da Subprefeitura </w:t>
      </w:r>
      <w:r w:rsidR="00725A95" w:rsidRPr="009C68C9">
        <w:rPr>
          <w:rFonts w:ascii="Times New Roman" w:hAnsi="Times New Roman" w:cs="Times New Roman"/>
          <w:color w:val="000000" w:themeColor="text1"/>
          <w:sz w:val="24"/>
          <w:szCs w:val="24"/>
        </w:rPr>
        <w:t>São Miguel</w:t>
      </w:r>
      <w:r w:rsidRPr="009C68C9">
        <w:rPr>
          <w:rFonts w:ascii="Times New Roman" w:hAnsi="Times New Roman" w:cs="Times New Roman"/>
          <w:color w:val="000000" w:themeColor="text1"/>
          <w:sz w:val="24"/>
          <w:szCs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61630996" w14:textId="77777777" w:rsidTr="002E5187">
        <w:tc>
          <w:tcPr>
            <w:tcW w:w="8644" w:type="dxa"/>
          </w:tcPr>
          <w:p w14:paraId="1FF92A58" w14:textId="74490B62" w:rsidR="000B17A9" w:rsidRPr="009C68C9" w:rsidRDefault="000B17A9" w:rsidP="00D10D6D">
            <w:pPr>
              <w:pStyle w:val="Legenda"/>
              <w:keepNext/>
              <w:spacing w:after="0"/>
              <w:jc w:val="center"/>
              <w:rPr>
                <w:b w:val="0"/>
                <w:bCs w:val="0"/>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20</w:t>
            </w:r>
            <w:r w:rsidR="00E4581D" w:rsidRPr="009C68C9">
              <w:rPr>
                <w:color w:val="auto"/>
                <w:sz w:val="22"/>
                <w:szCs w:val="22"/>
              </w:rPr>
              <w:fldChar w:fldCharType="end"/>
            </w:r>
            <w:r w:rsidRPr="009C68C9">
              <w:rPr>
                <w:b w:val="0"/>
                <w:bCs w:val="0"/>
                <w:color w:val="auto"/>
                <w:sz w:val="22"/>
                <w:szCs w:val="22"/>
              </w:rPr>
              <w:t xml:space="preserve"> – Localização do CEU</w:t>
            </w:r>
            <w:r w:rsidR="00A523EB" w:rsidRPr="009C68C9">
              <w:rPr>
                <w:b w:val="0"/>
                <w:bCs w:val="0"/>
                <w:color w:val="auto"/>
                <w:sz w:val="22"/>
                <w:szCs w:val="22"/>
              </w:rPr>
              <w:t xml:space="preserve"> São Miguel</w:t>
            </w:r>
          </w:p>
          <w:p w14:paraId="34DA296B" w14:textId="77777777" w:rsidR="000B17A9" w:rsidRPr="009C68C9" w:rsidRDefault="000B17A9" w:rsidP="00D10D6D">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3B15C3C1" wp14:editId="524084CB">
                  <wp:extent cx="5393531" cy="3451859"/>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3073B13C" w14:textId="77777777" w:rsidR="000B17A9" w:rsidRPr="009C68C9" w:rsidRDefault="000B17A9" w:rsidP="00D10D6D">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2F73A193" w14:textId="050A285B"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w:t>
      </w:r>
      <w:r w:rsidR="00A77ADA" w:rsidRPr="009C68C9">
        <w:rPr>
          <w:rFonts w:ascii="Times New Roman" w:hAnsi="Times New Roman" w:cs="Times New Roman"/>
          <w:color w:val="000000" w:themeColor="text1"/>
          <w:sz w:val="24"/>
          <w:szCs w:val="24"/>
        </w:rPr>
        <w:t>que apresenta</w:t>
      </w:r>
      <w:r w:rsidRPr="009C68C9">
        <w:rPr>
          <w:rFonts w:ascii="Times New Roman" w:hAnsi="Times New Roman" w:cs="Times New Roman"/>
          <w:color w:val="000000" w:themeColor="text1"/>
          <w:sz w:val="24"/>
          <w:szCs w:val="24"/>
        </w:rPr>
        <w:t xml:space="preserve"> uma média de </w:t>
      </w:r>
      <w:r w:rsidR="00725A95" w:rsidRPr="009C68C9">
        <w:rPr>
          <w:rFonts w:ascii="Times New Roman" w:hAnsi="Times New Roman" w:cs="Times New Roman"/>
          <w:color w:val="000000" w:themeColor="text1"/>
          <w:sz w:val="24"/>
          <w:szCs w:val="24"/>
        </w:rPr>
        <w:t>199,5</w:t>
      </w:r>
      <w:r w:rsidRPr="009C68C9">
        <w:rPr>
          <w:rFonts w:ascii="Times New Roman" w:hAnsi="Times New Roman" w:cs="Times New Roman"/>
          <w:color w:val="000000" w:themeColor="text1"/>
          <w:sz w:val="24"/>
          <w:szCs w:val="24"/>
        </w:rPr>
        <w:t xml:space="preserve"> hab/ha (</w:t>
      </w:r>
      <w:r w:rsidR="00725A95" w:rsidRPr="009C68C9">
        <w:rPr>
          <w:rFonts w:ascii="Times New Roman" w:hAnsi="Times New Roman" w:cs="Times New Roman"/>
          <w:color w:val="000000" w:themeColor="text1"/>
          <w:sz w:val="24"/>
          <w:szCs w:val="24"/>
        </w:rPr>
        <w:t>cento e noventa e nove vírgula cinco</w:t>
      </w:r>
      <w:r w:rsidRPr="009C68C9">
        <w:rPr>
          <w:rFonts w:ascii="Times New Roman" w:hAnsi="Times New Roman" w:cs="Times New Roman"/>
          <w:color w:val="000000" w:themeColor="text1"/>
          <w:sz w:val="24"/>
          <w:szCs w:val="24"/>
        </w:rPr>
        <w:t xml:space="preserve"> habitantes por hectare</w:t>
      </w:r>
      <w:r w:rsidR="00A01B54"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Além disso, a predominância das ocupações é residencial, embora possua focos de comércio</w:t>
      </w:r>
      <w:r w:rsidR="00C452E0"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serviços</w:t>
      </w:r>
      <w:r w:rsidR="00C452E0" w:rsidRPr="009C68C9">
        <w:rPr>
          <w:rFonts w:ascii="Times New Roman" w:hAnsi="Times New Roman" w:cs="Times New Roman"/>
          <w:color w:val="000000" w:themeColor="text1"/>
          <w:sz w:val="24"/>
          <w:szCs w:val="24"/>
        </w:rPr>
        <w:t xml:space="preserve"> e indústria</w:t>
      </w:r>
      <w:r w:rsidRPr="009C68C9">
        <w:rPr>
          <w:rFonts w:ascii="Times New Roman" w:hAnsi="Times New Roman" w:cs="Times New Roman"/>
          <w:color w:val="000000" w:themeColor="text1"/>
          <w:sz w:val="24"/>
          <w:szCs w:val="24"/>
        </w:rPr>
        <w:t xml:space="preserve"> ao longo dos principais eixos viários</w:t>
      </w:r>
      <w:r w:rsidR="00C452E0" w:rsidRPr="009C68C9">
        <w:rPr>
          <w:rFonts w:ascii="Times New Roman" w:hAnsi="Times New Roman" w:cs="Times New Roman"/>
          <w:color w:val="000000" w:themeColor="text1"/>
          <w:sz w:val="24"/>
          <w:szCs w:val="24"/>
        </w:rPr>
        <w:t xml:space="preserve"> como Avenida Estrela da Noite</w:t>
      </w:r>
      <w:r w:rsidRPr="009C68C9">
        <w:rPr>
          <w:rFonts w:ascii="Times New Roman" w:hAnsi="Times New Roman" w:cs="Times New Roman"/>
          <w:color w:val="000000" w:themeColor="text1"/>
          <w:sz w:val="24"/>
          <w:szCs w:val="24"/>
        </w:rPr>
        <w:t xml:space="preserve">. Segundo levantamento da SEHAB de 2019, a área possui </w:t>
      </w:r>
      <w:r w:rsidR="00C452E0" w:rsidRPr="009C68C9">
        <w:rPr>
          <w:rFonts w:ascii="Times New Roman" w:hAnsi="Times New Roman" w:cs="Times New Roman"/>
          <w:color w:val="000000" w:themeColor="text1"/>
          <w:sz w:val="24"/>
          <w:szCs w:val="24"/>
        </w:rPr>
        <w:t>39</w:t>
      </w:r>
      <w:r w:rsidRPr="009C68C9">
        <w:rPr>
          <w:rFonts w:ascii="Times New Roman" w:hAnsi="Times New Roman" w:cs="Times New Roman"/>
          <w:color w:val="000000" w:themeColor="text1"/>
          <w:sz w:val="24"/>
          <w:szCs w:val="24"/>
        </w:rPr>
        <w:t xml:space="preserve"> (</w:t>
      </w:r>
      <w:r w:rsidR="00C452E0" w:rsidRPr="009C68C9">
        <w:rPr>
          <w:rFonts w:ascii="Times New Roman" w:hAnsi="Times New Roman" w:cs="Times New Roman"/>
          <w:color w:val="000000" w:themeColor="text1"/>
          <w:sz w:val="24"/>
          <w:szCs w:val="24"/>
        </w:rPr>
        <w:t>trinta e nove</w:t>
      </w:r>
      <w:r w:rsidRPr="009C68C9">
        <w:rPr>
          <w:rFonts w:ascii="Times New Roman" w:hAnsi="Times New Roman" w:cs="Times New Roman"/>
          <w:color w:val="000000" w:themeColor="text1"/>
          <w:sz w:val="24"/>
          <w:szCs w:val="24"/>
        </w:rPr>
        <w:t xml:space="preserve">) favelas com cerca de </w:t>
      </w:r>
      <w:r w:rsidR="00C452E0" w:rsidRPr="009C68C9">
        <w:rPr>
          <w:rFonts w:ascii="Times New Roman" w:hAnsi="Times New Roman" w:cs="Times New Roman"/>
          <w:color w:val="000000" w:themeColor="text1"/>
          <w:sz w:val="24"/>
          <w:szCs w:val="24"/>
        </w:rPr>
        <w:t>10.055</w:t>
      </w:r>
      <w:r w:rsidRPr="009C68C9">
        <w:rPr>
          <w:rFonts w:ascii="Times New Roman" w:hAnsi="Times New Roman" w:cs="Times New Roman"/>
          <w:color w:val="000000" w:themeColor="text1"/>
          <w:sz w:val="24"/>
          <w:szCs w:val="24"/>
        </w:rPr>
        <w:t xml:space="preserve"> (</w:t>
      </w:r>
      <w:r w:rsidR="00C452E0" w:rsidRPr="009C68C9">
        <w:rPr>
          <w:rFonts w:ascii="Times New Roman" w:hAnsi="Times New Roman" w:cs="Times New Roman"/>
          <w:color w:val="000000" w:themeColor="text1"/>
          <w:sz w:val="24"/>
          <w:szCs w:val="24"/>
        </w:rPr>
        <w:t>dez mil e cinquenta e cinco</w:t>
      </w:r>
      <w:r w:rsidRPr="009C68C9">
        <w:rPr>
          <w:rFonts w:ascii="Times New Roman" w:hAnsi="Times New Roman" w:cs="Times New Roman"/>
          <w:color w:val="000000" w:themeColor="text1"/>
          <w:sz w:val="24"/>
          <w:szCs w:val="24"/>
        </w:rPr>
        <w:t>) domicílios.</w:t>
      </w:r>
    </w:p>
    <w:p w14:paraId="020A5554" w14:textId="32A4C5B8"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Ressalta-se a pouca oferta de equipamentos culturais, sendo eles </w:t>
      </w:r>
      <w:r w:rsidR="00C452E0" w:rsidRPr="009C68C9">
        <w:rPr>
          <w:rFonts w:ascii="Times New Roman" w:hAnsi="Times New Roman" w:cs="Times New Roman"/>
          <w:color w:val="000000" w:themeColor="text1"/>
          <w:sz w:val="24"/>
          <w:szCs w:val="24"/>
        </w:rPr>
        <w:t>6</w:t>
      </w:r>
      <w:r w:rsidRPr="009C68C9">
        <w:rPr>
          <w:rFonts w:ascii="Times New Roman" w:hAnsi="Times New Roman" w:cs="Times New Roman"/>
          <w:color w:val="000000" w:themeColor="text1"/>
          <w:sz w:val="24"/>
          <w:szCs w:val="24"/>
        </w:rPr>
        <w:t xml:space="preserve"> (</w:t>
      </w:r>
      <w:r w:rsidR="00C452E0" w:rsidRPr="009C68C9">
        <w:rPr>
          <w:rFonts w:ascii="Times New Roman" w:hAnsi="Times New Roman" w:cs="Times New Roman"/>
          <w:color w:val="000000" w:themeColor="text1"/>
          <w:sz w:val="24"/>
          <w:szCs w:val="24"/>
        </w:rPr>
        <w:t>seis</w:t>
      </w:r>
      <w:r w:rsidRPr="009C68C9">
        <w:rPr>
          <w:rFonts w:ascii="Times New Roman" w:hAnsi="Times New Roman" w:cs="Times New Roman"/>
          <w:color w:val="000000" w:themeColor="text1"/>
          <w:sz w:val="24"/>
          <w:szCs w:val="24"/>
        </w:rPr>
        <w:t>) bibliotecas,</w:t>
      </w:r>
      <w:r w:rsidR="00C452E0" w:rsidRPr="009C68C9">
        <w:rPr>
          <w:rFonts w:ascii="Times New Roman" w:hAnsi="Times New Roman" w:cs="Times New Roman"/>
          <w:color w:val="000000" w:themeColor="text1"/>
          <w:sz w:val="24"/>
          <w:szCs w:val="24"/>
        </w:rPr>
        <w:t xml:space="preserve"> 3</w:t>
      </w:r>
      <w:r w:rsidRPr="009C68C9">
        <w:rPr>
          <w:rFonts w:ascii="Times New Roman" w:hAnsi="Times New Roman" w:cs="Times New Roman"/>
          <w:color w:val="000000" w:themeColor="text1"/>
          <w:sz w:val="24"/>
          <w:szCs w:val="24"/>
        </w:rPr>
        <w:t xml:space="preserve"> (</w:t>
      </w:r>
      <w:r w:rsidR="00C452E0" w:rsidRPr="009C68C9">
        <w:rPr>
          <w:rFonts w:ascii="Times New Roman" w:hAnsi="Times New Roman" w:cs="Times New Roman"/>
          <w:color w:val="000000" w:themeColor="text1"/>
          <w:sz w:val="24"/>
          <w:szCs w:val="24"/>
        </w:rPr>
        <w:t>três</w:t>
      </w:r>
      <w:r w:rsidRPr="009C68C9">
        <w:rPr>
          <w:rFonts w:ascii="Times New Roman" w:hAnsi="Times New Roman" w:cs="Times New Roman"/>
          <w:color w:val="000000" w:themeColor="text1"/>
          <w:sz w:val="24"/>
          <w:szCs w:val="24"/>
        </w:rPr>
        <w:t xml:space="preserve">) casas de cultura. Já os equipamentos esportivos possuem maior oferta, apresentando </w:t>
      </w:r>
      <w:r w:rsidR="00C452E0" w:rsidRPr="009C68C9">
        <w:rPr>
          <w:rFonts w:ascii="Times New Roman" w:hAnsi="Times New Roman" w:cs="Times New Roman"/>
          <w:color w:val="000000" w:themeColor="text1"/>
          <w:sz w:val="24"/>
          <w:szCs w:val="24"/>
        </w:rPr>
        <w:t>13</w:t>
      </w:r>
      <w:r w:rsidRPr="009C68C9">
        <w:rPr>
          <w:rFonts w:ascii="Times New Roman" w:hAnsi="Times New Roman" w:cs="Times New Roman"/>
          <w:color w:val="000000" w:themeColor="text1"/>
          <w:sz w:val="24"/>
          <w:szCs w:val="24"/>
        </w:rPr>
        <w:t xml:space="preserve"> (</w:t>
      </w:r>
      <w:r w:rsidR="00C452E0" w:rsidRPr="009C68C9">
        <w:rPr>
          <w:rFonts w:ascii="Times New Roman" w:hAnsi="Times New Roman" w:cs="Times New Roman"/>
          <w:color w:val="000000" w:themeColor="text1"/>
          <w:sz w:val="24"/>
          <w:szCs w:val="24"/>
        </w:rPr>
        <w:t>treze</w:t>
      </w:r>
      <w:r w:rsidRPr="009C68C9">
        <w:rPr>
          <w:rFonts w:ascii="Times New Roman" w:hAnsi="Times New Roman" w:cs="Times New Roman"/>
          <w:color w:val="000000" w:themeColor="text1"/>
          <w:sz w:val="24"/>
          <w:szCs w:val="24"/>
        </w:rPr>
        <w:t xml:space="preserve">) clubes da comunidade e </w:t>
      </w:r>
      <w:r w:rsidR="00D21300" w:rsidRPr="009C68C9">
        <w:rPr>
          <w:rFonts w:ascii="Times New Roman" w:hAnsi="Times New Roman" w:cs="Times New Roman"/>
          <w:color w:val="000000" w:themeColor="text1"/>
          <w:sz w:val="24"/>
          <w:szCs w:val="24"/>
        </w:rPr>
        <w:t xml:space="preserve">1 </w:t>
      </w:r>
      <w:r w:rsidRPr="009C68C9">
        <w:rPr>
          <w:rFonts w:ascii="Times New Roman" w:hAnsi="Times New Roman" w:cs="Times New Roman"/>
          <w:color w:val="000000" w:themeColor="text1"/>
          <w:sz w:val="24"/>
          <w:szCs w:val="24"/>
        </w:rPr>
        <w:t>(</w:t>
      </w:r>
      <w:r w:rsidR="00D21300" w:rsidRPr="009C68C9">
        <w:rPr>
          <w:rFonts w:ascii="Times New Roman" w:hAnsi="Times New Roman" w:cs="Times New Roman"/>
          <w:color w:val="000000" w:themeColor="text1"/>
          <w:sz w:val="24"/>
          <w:szCs w:val="24"/>
        </w:rPr>
        <w:t>um</w:t>
      </w:r>
      <w:r w:rsidRPr="009C68C9">
        <w:rPr>
          <w:rFonts w:ascii="Times New Roman" w:hAnsi="Times New Roman" w:cs="Times New Roman"/>
          <w:color w:val="000000" w:themeColor="text1"/>
          <w:sz w:val="24"/>
          <w:szCs w:val="24"/>
        </w:rPr>
        <w:t xml:space="preserve">) </w:t>
      </w:r>
      <w:r w:rsidR="00D21300" w:rsidRPr="009C68C9">
        <w:rPr>
          <w:rFonts w:ascii="Times New Roman" w:hAnsi="Times New Roman" w:cs="Times New Roman"/>
          <w:color w:val="000000" w:themeColor="text1"/>
          <w:sz w:val="24"/>
          <w:szCs w:val="24"/>
        </w:rPr>
        <w:t>mini balneário, que será incluído na ÁREA DA PARCERIA</w:t>
      </w:r>
      <w:r w:rsidRPr="009C68C9">
        <w:rPr>
          <w:rFonts w:ascii="Times New Roman" w:hAnsi="Times New Roman" w:cs="Times New Roman"/>
          <w:color w:val="000000" w:themeColor="text1"/>
          <w:sz w:val="24"/>
          <w:szCs w:val="24"/>
        </w:rPr>
        <w:t>.</w:t>
      </w:r>
    </w:p>
    <w:p w14:paraId="17197347" w14:textId="4912BFC2" w:rsidR="00D21300" w:rsidRPr="009C68C9" w:rsidRDefault="00D21300"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lastRenderedPageBreak/>
        <w:t>Destaca-se também a influência do CEU Vila Curuçá, localizado a 2,3km (dois quilômetros e trezentos metros) do CEU São Miguel, que oferece atividades culturais e de esporte na região.</w:t>
      </w:r>
    </w:p>
    <w:p w14:paraId="61783195" w14:textId="2885F1A8"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D21300" w:rsidRPr="009C68C9">
        <w:rPr>
          <w:rFonts w:ascii="Times New Roman" w:hAnsi="Times New Roman" w:cs="Times New Roman"/>
          <w:color w:val="000000" w:themeColor="text1"/>
          <w:sz w:val="24"/>
          <w:szCs w:val="24"/>
        </w:rPr>
        <w:t>8</w:t>
      </w:r>
      <w:r w:rsidRPr="009C68C9">
        <w:rPr>
          <w:rFonts w:ascii="Times New Roman" w:hAnsi="Times New Roman" w:cs="Times New Roman"/>
          <w:color w:val="000000" w:themeColor="text1"/>
          <w:sz w:val="24"/>
          <w:szCs w:val="24"/>
        </w:rPr>
        <w:t xml:space="preserve"> (</w:t>
      </w:r>
      <w:r w:rsidR="00D21300" w:rsidRPr="009C68C9">
        <w:rPr>
          <w:rFonts w:ascii="Times New Roman" w:hAnsi="Times New Roman" w:cs="Times New Roman"/>
          <w:color w:val="000000" w:themeColor="text1"/>
          <w:sz w:val="24"/>
          <w:szCs w:val="24"/>
        </w:rPr>
        <w:t>oito</w:t>
      </w:r>
      <w:r w:rsidRPr="009C68C9">
        <w:rPr>
          <w:rFonts w:ascii="Times New Roman" w:hAnsi="Times New Roman" w:cs="Times New Roman"/>
          <w:color w:val="000000" w:themeColor="text1"/>
          <w:sz w:val="24"/>
          <w:szCs w:val="24"/>
        </w:rPr>
        <w:t xml:space="preserve">) linhas de ônibus que ligam o equipamento à outras áreas da zona </w:t>
      </w:r>
      <w:r w:rsidR="00D21300" w:rsidRPr="009C68C9">
        <w:rPr>
          <w:rFonts w:ascii="Times New Roman" w:hAnsi="Times New Roman" w:cs="Times New Roman"/>
          <w:color w:val="000000" w:themeColor="text1"/>
          <w:sz w:val="24"/>
          <w:szCs w:val="24"/>
        </w:rPr>
        <w:t>leste e centro</w:t>
      </w:r>
      <w:r w:rsidRPr="009C68C9">
        <w:rPr>
          <w:rFonts w:ascii="Times New Roman" w:hAnsi="Times New Roman" w:cs="Times New Roman"/>
          <w:color w:val="000000" w:themeColor="text1"/>
          <w:sz w:val="24"/>
          <w:szCs w:val="24"/>
        </w:rPr>
        <w:t>.</w:t>
      </w:r>
      <w:r w:rsidR="00D21300" w:rsidRPr="009C68C9">
        <w:rPr>
          <w:rFonts w:ascii="Times New Roman" w:hAnsi="Times New Roman" w:cs="Times New Roman"/>
          <w:color w:val="000000" w:themeColor="text1"/>
          <w:sz w:val="24"/>
          <w:szCs w:val="24"/>
        </w:rPr>
        <w:t xml:space="preserve"> O CEU também </w:t>
      </w:r>
      <w:r w:rsidR="0043376B" w:rsidRPr="009C68C9">
        <w:rPr>
          <w:rFonts w:ascii="Times New Roman" w:hAnsi="Times New Roman" w:cs="Times New Roman"/>
          <w:color w:val="000000" w:themeColor="text1"/>
          <w:sz w:val="24"/>
          <w:szCs w:val="24"/>
        </w:rPr>
        <w:t>está</w:t>
      </w:r>
      <w:r w:rsidR="00D21300" w:rsidRPr="009C68C9">
        <w:rPr>
          <w:rFonts w:ascii="Times New Roman" w:hAnsi="Times New Roman" w:cs="Times New Roman"/>
          <w:color w:val="000000" w:themeColor="text1"/>
          <w:sz w:val="24"/>
          <w:szCs w:val="24"/>
        </w:rPr>
        <w:t xml:space="preserve"> a 1,6km (um quilometro e seiscentos metros) da Estação Jardim Helena e a 2,4km (dois quilômetros e quatrocentos metros) da Estação São Miguel Paulista, ambas a Linha 12 - Safira da CPTM.</w:t>
      </w:r>
    </w:p>
    <w:p w14:paraId="5B131891"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06A251B0" w14:textId="09A5F89C"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43376B" w:rsidRPr="009C68C9">
        <w:rPr>
          <w:rFonts w:ascii="Times New Roman" w:hAnsi="Times New Roman" w:cs="Times New Roman"/>
          <w:color w:val="000000" w:themeColor="text1"/>
          <w:sz w:val="24"/>
          <w:szCs w:val="24"/>
        </w:rPr>
        <w:t>São Miguel</w:t>
      </w:r>
      <w:r w:rsidRPr="009C68C9">
        <w:rPr>
          <w:rFonts w:ascii="Times New Roman" w:hAnsi="Times New Roman" w:cs="Times New Roman"/>
          <w:color w:val="000000" w:themeColor="text1"/>
          <w:sz w:val="24"/>
          <w:szCs w:val="24"/>
        </w:rPr>
        <w:t xml:space="preserve"> possui uma área de </w:t>
      </w:r>
      <w:r w:rsidR="0043376B" w:rsidRPr="009C68C9">
        <w:rPr>
          <w:rFonts w:ascii="Times New Roman" w:hAnsi="Times New Roman" w:cs="Times New Roman"/>
          <w:color w:val="000000" w:themeColor="text1"/>
          <w:sz w:val="24"/>
          <w:szCs w:val="24"/>
        </w:rPr>
        <w:t xml:space="preserve">12.810 </w:t>
      </w:r>
      <w:r w:rsidRPr="009C68C9">
        <w:rPr>
          <w:rFonts w:ascii="Times New Roman" w:hAnsi="Times New Roman" w:cs="Times New Roman"/>
          <w:color w:val="000000" w:themeColor="text1"/>
          <w:sz w:val="24"/>
          <w:szCs w:val="24"/>
        </w:rPr>
        <w:t>m² (</w:t>
      </w:r>
      <w:r w:rsidR="0043376B" w:rsidRPr="009C68C9">
        <w:rPr>
          <w:rFonts w:ascii="Times New Roman" w:hAnsi="Times New Roman" w:cs="Times New Roman"/>
          <w:color w:val="000000" w:themeColor="text1"/>
          <w:sz w:val="24"/>
          <w:szCs w:val="24"/>
        </w:rPr>
        <w:t>doze mil oitocentos e dez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677D782B" w14:textId="77777777" w:rsidTr="002E5187">
        <w:tc>
          <w:tcPr>
            <w:tcW w:w="8644" w:type="dxa"/>
          </w:tcPr>
          <w:p w14:paraId="1C248CB4" w14:textId="4DD57AB9" w:rsidR="000B17A9" w:rsidRPr="009C68C9" w:rsidRDefault="000B17A9" w:rsidP="00D10D6D">
            <w:pPr>
              <w:pStyle w:val="Legenda"/>
              <w:keepNext/>
              <w:jc w:val="center"/>
              <w:rPr>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21</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ÁREA DE PARCERIA do CEU</w:t>
            </w:r>
            <w:r w:rsidR="00A523EB" w:rsidRPr="009C68C9">
              <w:rPr>
                <w:b w:val="0"/>
                <w:bCs w:val="0"/>
                <w:color w:val="auto"/>
                <w:sz w:val="22"/>
                <w:szCs w:val="22"/>
              </w:rPr>
              <w:t xml:space="preserve"> São Miguel</w:t>
            </w:r>
          </w:p>
          <w:p w14:paraId="41369EF8" w14:textId="77777777" w:rsidR="000B17A9" w:rsidRPr="009C68C9" w:rsidRDefault="000B17A9" w:rsidP="00D10D6D">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1C16CBEE" wp14:editId="5AE6530C">
                  <wp:extent cx="5400039" cy="2481318"/>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pic:cNvPicPr/>
                        </pic:nvPicPr>
                        <pic:blipFill>
                          <a:blip r:embed="rId31" cstate="screen">
                            <a:extLst>
                              <a:ext uri="{28A0092B-C50C-407E-A947-70E740481C1C}">
                                <a14:useLocalDpi xmlns:a14="http://schemas.microsoft.com/office/drawing/2010/main"/>
                              </a:ext>
                            </a:extLst>
                          </a:blip>
                          <a:stretch>
                            <a:fillRect/>
                          </a:stretch>
                        </pic:blipFill>
                        <pic:spPr>
                          <a:xfrm>
                            <a:off x="0" y="0"/>
                            <a:ext cx="5400039" cy="2481318"/>
                          </a:xfrm>
                          <a:prstGeom prst="rect">
                            <a:avLst/>
                          </a:prstGeom>
                        </pic:spPr>
                      </pic:pic>
                    </a:graphicData>
                  </a:graphic>
                </wp:inline>
              </w:drawing>
            </w:r>
          </w:p>
        </w:tc>
      </w:tr>
    </w:tbl>
    <w:p w14:paraId="5377EEEC" w14:textId="3FFD1CC4"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6C456C3C" w14:textId="7132DB57" w:rsidR="00386B38" w:rsidRPr="009C68C9" w:rsidRDefault="00386B38" w:rsidP="00386B38">
      <w:pPr>
        <w:pStyle w:val="Legenda"/>
        <w:keepNext/>
        <w:jc w:val="center"/>
        <w:rPr>
          <w:b w:val="0"/>
          <w:bCs w:val="0"/>
          <w:color w:val="auto"/>
          <w:sz w:val="22"/>
          <w:szCs w:val="22"/>
        </w:rPr>
      </w:pPr>
      <w:r w:rsidRPr="009C68C9">
        <w:rPr>
          <w:color w:val="auto"/>
          <w:sz w:val="22"/>
          <w:szCs w:val="22"/>
        </w:rPr>
        <w:lastRenderedPageBreak/>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10</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São Miguel</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654A44" w:rsidRPr="009C68C9" w14:paraId="7C8AA50F" w14:textId="77777777" w:rsidTr="00654A44">
        <w:trPr>
          <w:trHeight w:val="300"/>
          <w:tblHeader/>
        </w:trPr>
        <w:tc>
          <w:tcPr>
            <w:tcW w:w="5669" w:type="dxa"/>
            <w:tcBorders>
              <w:top w:val="nil"/>
              <w:left w:val="nil"/>
              <w:bottom w:val="single" w:sz="8" w:space="0" w:color="auto"/>
              <w:right w:val="nil"/>
            </w:tcBorders>
            <w:shd w:val="clear" w:color="000000" w:fill="BFBFBF"/>
            <w:vAlign w:val="center"/>
            <w:hideMark/>
          </w:tcPr>
          <w:p w14:paraId="55AFE655"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58241D73" w14:textId="77777777" w:rsidR="00654A44" w:rsidRPr="009C68C9" w:rsidRDefault="00654A44" w:rsidP="00654A44">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São Miguel </w:t>
            </w:r>
          </w:p>
        </w:tc>
      </w:tr>
      <w:tr w:rsidR="00654A44" w:rsidRPr="009C68C9" w14:paraId="50AAB633"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DEB19F2"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6F4F4F86"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w:t>
            </w:r>
          </w:p>
        </w:tc>
      </w:tr>
      <w:tr w:rsidR="00654A44" w:rsidRPr="009C68C9" w14:paraId="10DE2D0E"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01C995F"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243498FF"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 bloco educacional/ bloco cultural, 1 bloco esportivo</w:t>
            </w:r>
          </w:p>
        </w:tc>
      </w:tr>
      <w:tr w:rsidR="00654A44" w:rsidRPr="009C68C9" w14:paraId="10974BC6" w14:textId="77777777" w:rsidTr="00654A44">
        <w:trPr>
          <w:trHeight w:val="1152"/>
        </w:trPr>
        <w:tc>
          <w:tcPr>
            <w:tcW w:w="5669" w:type="dxa"/>
            <w:tcBorders>
              <w:top w:val="nil"/>
              <w:left w:val="nil"/>
              <w:bottom w:val="single" w:sz="4" w:space="0" w:color="808080"/>
              <w:right w:val="nil"/>
            </w:tcBorders>
            <w:shd w:val="clear" w:color="000000" w:fill="F2F2F2"/>
            <w:vAlign w:val="center"/>
            <w:hideMark/>
          </w:tcPr>
          <w:p w14:paraId="36733154"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394DCD66" w14:textId="77777777" w:rsidR="0043376B"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CEU (arranjo paralelo + esportivo)</w:t>
            </w:r>
          </w:p>
          <w:p w14:paraId="77611C57" w14:textId="77777777" w:rsidR="0043376B"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área construída</w:t>
            </w:r>
            <w:r w:rsidR="0043376B" w:rsidRPr="009C68C9">
              <w:rPr>
                <w:rFonts w:eastAsia="Times New Roman"/>
                <w:color w:val="000000"/>
                <w:sz w:val="22"/>
                <w:lang w:eastAsia="pt-BR"/>
              </w:rPr>
              <w:t>:</w:t>
            </w:r>
            <w:r w:rsidRPr="009C68C9">
              <w:rPr>
                <w:rFonts w:eastAsia="Times New Roman"/>
                <w:color w:val="000000"/>
                <w:sz w:val="22"/>
                <w:lang w:eastAsia="pt-BR"/>
              </w:rPr>
              <w:t xml:space="preserve"> 9.448,62 m² área do terreno</w:t>
            </w:r>
            <w:r w:rsidR="0043376B" w:rsidRPr="009C68C9">
              <w:rPr>
                <w:rFonts w:eastAsia="Times New Roman"/>
                <w:color w:val="000000"/>
                <w:sz w:val="22"/>
                <w:lang w:eastAsia="pt-BR"/>
              </w:rPr>
              <w:t>:</w:t>
            </w:r>
            <w:r w:rsidRPr="009C68C9">
              <w:rPr>
                <w:rFonts w:eastAsia="Times New Roman"/>
                <w:color w:val="000000"/>
                <w:sz w:val="22"/>
                <w:lang w:eastAsia="pt-BR"/>
              </w:rPr>
              <w:t xml:space="preserve"> 12.810 m²</w:t>
            </w:r>
          </w:p>
          <w:p w14:paraId="7C3822AD" w14:textId="707039F1" w:rsidR="00654A44" w:rsidRPr="009C68C9" w:rsidRDefault="0043376B" w:rsidP="00654A44">
            <w:pPr>
              <w:spacing w:after="0" w:line="240" w:lineRule="auto"/>
              <w:jc w:val="center"/>
              <w:rPr>
                <w:rFonts w:eastAsia="Times New Roman"/>
                <w:color w:val="000000"/>
                <w:lang w:eastAsia="pt-BR"/>
              </w:rPr>
            </w:pPr>
            <w:r w:rsidRPr="009C68C9">
              <w:rPr>
                <w:rFonts w:eastAsia="Times New Roman"/>
                <w:color w:val="000000"/>
                <w:sz w:val="22"/>
                <w:lang w:eastAsia="pt-BR"/>
              </w:rPr>
              <w:t>B</w:t>
            </w:r>
            <w:r w:rsidR="00654A44" w:rsidRPr="009C68C9">
              <w:rPr>
                <w:rFonts w:eastAsia="Times New Roman"/>
                <w:color w:val="000000"/>
                <w:sz w:val="22"/>
                <w:lang w:eastAsia="pt-BR"/>
              </w:rPr>
              <w:t>loco educacional, cultural, esportivo, piscina, EMEI, EMEF, praça, quadras poliesportivas e campo de futebol</w:t>
            </w:r>
          </w:p>
        </w:tc>
      </w:tr>
      <w:tr w:rsidR="00654A44" w:rsidRPr="009C68C9" w14:paraId="30AF5769"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742A766"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731CBDEE"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1.045</w:t>
            </w:r>
          </w:p>
        </w:tc>
      </w:tr>
      <w:tr w:rsidR="00654A44" w:rsidRPr="009C68C9" w14:paraId="4342C1F3"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51B92C0A" w14:textId="1C6BC5F1"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47DB4DC1"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613</w:t>
            </w:r>
          </w:p>
        </w:tc>
      </w:tr>
      <w:tr w:rsidR="00654A44" w:rsidRPr="009C68C9" w14:paraId="22B21E8E"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73176323" w14:textId="36852E30"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43376B"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 (m²)</w:t>
            </w:r>
          </w:p>
        </w:tc>
        <w:tc>
          <w:tcPr>
            <w:tcW w:w="2835" w:type="dxa"/>
            <w:tcBorders>
              <w:top w:val="nil"/>
              <w:left w:val="nil"/>
              <w:bottom w:val="single" w:sz="4" w:space="0" w:color="808080"/>
              <w:right w:val="nil"/>
            </w:tcBorders>
            <w:shd w:val="clear" w:color="auto" w:fill="auto"/>
            <w:vAlign w:val="center"/>
            <w:hideMark/>
          </w:tcPr>
          <w:p w14:paraId="63432A14"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898</w:t>
            </w:r>
          </w:p>
        </w:tc>
      </w:tr>
      <w:tr w:rsidR="00654A44" w:rsidRPr="009C68C9" w14:paraId="5BCC4474"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264AE689" w14:textId="5E54D4CB"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227ACB0C"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356</w:t>
            </w:r>
          </w:p>
        </w:tc>
      </w:tr>
      <w:tr w:rsidR="00654A44" w:rsidRPr="009C68C9" w14:paraId="7BFF24FC"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66AFFB7"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11E0E6B3"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1.150</w:t>
            </w:r>
          </w:p>
        </w:tc>
      </w:tr>
      <w:tr w:rsidR="00654A44" w:rsidRPr="009C68C9" w14:paraId="521B1678"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63ACE16" w14:textId="4950B9BF"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ÁREAS CIRCULAÇÃO</w:t>
            </w:r>
            <w:r w:rsidR="0043376B" w:rsidRPr="009C68C9">
              <w:rPr>
                <w:rFonts w:eastAsia="Times New Roman"/>
                <w:b/>
                <w:bCs/>
                <w:color w:val="000000"/>
                <w:sz w:val="22"/>
                <w:lang w:eastAsia="pt-BR"/>
              </w:rPr>
              <w:t xml:space="preserve"> - </w:t>
            </w:r>
            <w:r w:rsidRPr="009C68C9">
              <w:rPr>
                <w:rFonts w:eastAsia="Times New Roman"/>
                <w:b/>
                <w:bCs/>
                <w:color w:val="000000"/>
                <w:sz w:val="22"/>
                <w:lang w:eastAsia="pt-BR"/>
              </w:rPr>
              <w:t>CORREDORES/ESCADAS/RAMPAS/ELEVADORES</w:t>
            </w:r>
            <w:r w:rsidR="0043376B"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1900E342"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2.519</w:t>
            </w:r>
          </w:p>
        </w:tc>
      </w:tr>
      <w:tr w:rsidR="00654A44" w:rsidRPr="009C68C9" w14:paraId="4E80A990"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7439DBF9" w14:textId="4906F73A"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43376B"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6AB8CC4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278</w:t>
            </w:r>
          </w:p>
        </w:tc>
      </w:tr>
      <w:tr w:rsidR="00654A44" w:rsidRPr="009C68C9" w14:paraId="1026021B"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8F5CBE2" w14:textId="6B0C4DE3"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489B7D62"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194</w:t>
            </w:r>
          </w:p>
        </w:tc>
      </w:tr>
      <w:tr w:rsidR="00654A44" w:rsidRPr="009C68C9" w14:paraId="1CC3BA30"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D2B6FB2" w14:textId="09AAC26D"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2668C7BF"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3.789</w:t>
            </w:r>
          </w:p>
        </w:tc>
      </w:tr>
      <w:tr w:rsidR="00654A44" w:rsidRPr="009C68C9" w14:paraId="11296591"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BCA8813" w14:textId="7F20372B"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w:t>
            </w:r>
            <w:r w:rsidR="0043376B" w:rsidRPr="009C68C9">
              <w:rPr>
                <w:rFonts w:eastAsia="Times New Roman"/>
                <w:b/>
                <w:bCs/>
                <w:color w:val="000000"/>
                <w:sz w:val="22"/>
                <w:lang w:eastAsia="pt-BR"/>
              </w:rPr>
              <w:t>Á</w:t>
            </w:r>
            <w:r w:rsidRPr="009C68C9">
              <w:rPr>
                <w:rFonts w:eastAsia="Times New Roman"/>
                <w:b/>
                <w:bCs/>
                <w:color w:val="000000"/>
                <w:sz w:val="22"/>
                <w:lang w:eastAsia="pt-BR"/>
              </w:rPr>
              <w:t xml:space="preserve">REAS VERDES (m²) </w:t>
            </w:r>
          </w:p>
        </w:tc>
        <w:tc>
          <w:tcPr>
            <w:tcW w:w="2835" w:type="dxa"/>
            <w:tcBorders>
              <w:top w:val="nil"/>
              <w:left w:val="nil"/>
              <w:bottom w:val="single" w:sz="4" w:space="0" w:color="808080"/>
              <w:right w:val="nil"/>
            </w:tcBorders>
            <w:shd w:val="clear" w:color="auto" w:fill="auto"/>
            <w:vAlign w:val="center"/>
            <w:hideMark/>
          </w:tcPr>
          <w:p w14:paraId="43D3031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1.356</w:t>
            </w:r>
          </w:p>
        </w:tc>
      </w:tr>
      <w:tr w:rsidR="00654A44" w:rsidRPr="009C68C9" w14:paraId="47A5BD36"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C2A1C9A" w14:textId="6ABFD4B4"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7698313C"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654A44" w:rsidRPr="009C68C9" w14:paraId="236EF72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C58A88B" w14:textId="79286E12"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43376B"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3046B3DD"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1.197</w:t>
            </w:r>
          </w:p>
        </w:tc>
      </w:tr>
      <w:tr w:rsidR="00654A44" w:rsidRPr="009C68C9" w14:paraId="287001C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30D8E01" w14:textId="512EC7E8"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METRAGEM TOTAL (ÁREA INTERNA + EXTERNA + VIDRO) (m²) </w:t>
            </w:r>
          </w:p>
        </w:tc>
        <w:tc>
          <w:tcPr>
            <w:tcW w:w="2835" w:type="dxa"/>
            <w:tcBorders>
              <w:top w:val="nil"/>
              <w:left w:val="nil"/>
              <w:bottom w:val="single" w:sz="4" w:space="0" w:color="808080"/>
              <w:right w:val="nil"/>
            </w:tcBorders>
            <w:shd w:val="clear" w:color="auto" w:fill="auto"/>
            <w:vAlign w:val="center"/>
            <w:hideMark/>
          </w:tcPr>
          <w:p w14:paraId="6A0DA496"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1.549</w:t>
            </w:r>
          </w:p>
        </w:tc>
      </w:tr>
      <w:tr w:rsidR="00654A44" w:rsidRPr="009C68C9" w14:paraId="6948B246"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C022A94"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2A285B7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530</w:t>
            </w:r>
          </w:p>
        </w:tc>
      </w:tr>
      <w:tr w:rsidR="00654A44" w:rsidRPr="009C68C9" w14:paraId="768A4D43" w14:textId="77777777" w:rsidTr="00654A44">
        <w:trPr>
          <w:trHeight w:val="288"/>
        </w:trPr>
        <w:tc>
          <w:tcPr>
            <w:tcW w:w="5669" w:type="dxa"/>
            <w:tcBorders>
              <w:top w:val="nil"/>
              <w:left w:val="nil"/>
              <w:bottom w:val="single" w:sz="4" w:space="0" w:color="808080"/>
              <w:right w:val="nil"/>
            </w:tcBorders>
            <w:shd w:val="clear" w:color="000000" w:fill="F2F2F2"/>
            <w:noWrap/>
            <w:vAlign w:val="center"/>
            <w:hideMark/>
          </w:tcPr>
          <w:p w14:paraId="24EC186C" w14:textId="3F7890CC"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43376B"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1071BDC8"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654A44" w:rsidRPr="009C68C9" w14:paraId="221F6FD9"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2C2F89B"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nil"/>
              <w:right w:val="nil"/>
            </w:tcBorders>
            <w:shd w:val="clear" w:color="auto" w:fill="auto"/>
            <w:vAlign w:val="bottom"/>
            <w:hideMark/>
          </w:tcPr>
          <w:p w14:paraId="7CC8101F"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654A44" w:rsidRPr="009C68C9" w14:paraId="0248FFB9"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2B12919A"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single" w:sz="4" w:space="0" w:color="808080"/>
              <w:left w:val="nil"/>
              <w:bottom w:val="single" w:sz="4" w:space="0" w:color="808080"/>
              <w:right w:val="nil"/>
            </w:tcBorders>
            <w:shd w:val="clear" w:color="auto" w:fill="auto"/>
            <w:vAlign w:val="center"/>
            <w:hideMark/>
          </w:tcPr>
          <w:p w14:paraId="02689C83"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654A44" w:rsidRPr="009C68C9" w14:paraId="5F872F92"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586FD2E"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66AB953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654A44" w:rsidRPr="009C68C9" w14:paraId="320B59E9"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038EBC6"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02B9EED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313</w:t>
            </w:r>
          </w:p>
        </w:tc>
      </w:tr>
      <w:tr w:rsidR="00654A44" w:rsidRPr="009C68C9" w14:paraId="13E68A5A"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88509E6"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22D9ADA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306</w:t>
            </w:r>
          </w:p>
        </w:tc>
      </w:tr>
      <w:tr w:rsidR="00654A44" w:rsidRPr="009C68C9" w14:paraId="20ABD6C0"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E564D27" w14:textId="0F57ABD8"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1FDA9C53"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654A44" w:rsidRPr="009C68C9" w14:paraId="1AC2D503"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B5A38DF" w14:textId="03A3972E"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4F44BAE5"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121</w:t>
            </w:r>
          </w:p>
        </w:tc>
      </w:tr>
      <w:tr w:rsidR="00654A44" w:rsidRPr="009C68C9" w14:paraId="4CA56DA4"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F728432" w14:textId="225EA4C1"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27463D2B"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690</w:t>
            </w:r>
          </w:p>
        </w:tc>
      </w:tr>
      <w:tr w:rsidR="00654A44" w:rsidRPr="009C68C9" w14:paraId="71862F74" w14:textId="77777777" w:rsidTr="00654A44">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016C1050"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29BA7779" w14:textId="77777777" w:rsidR="00654A44" w:rsidRPr="009C68C9" w:rsidRDefault="00654A44" w:rsidP="00654A44">
            <w:pPr>
              <w:spacing w:after="0" w:line="240" w:lineRule="auto"/>
              <w:jc w:val="center"/>
              <w:rPr>
                <w:rFonts w:eastAsia="Times New Roman"/>
                <w:b/>
                <w:bCs/>
                <w:color w:val="000000"/>
                <w:lang w:eastAsia="pt-BR"/>
              </w:rPr>
            </w:pPr>
            <w:r w:rsidRPr="009C68C9">
              <w:rPr>
                <w:rFonts w:eastAsia="Times New Roman"/>
                <w:b/>
                <w:bCs/>
                <w:color w:val="000000"/>
                <w:sz w:val="22"/>
                <w:lang w:eastAsia="pt-BR"/>
              </w:rPr>
              <w:t>1.429</w:t>
            </w:r>
          </w:p>
        </w:tc>
      </w:tr>
    </w:tbl>
    <w:p w14:paraId="198389F3" w14:textId="4FC4A868" w:rsidR="00654A44" w:rsidRPr="009C68C9" w:rsidRDefault="00654A44" w:rsidP="00654A44">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1063C229" w14:textId="2B86E13C"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35" w:name="_Toc50565696"/>
      <w:r w:rsidRPr="009C68C9">
        <w:rPr>
          <w:rFonts w:ascii="Times New Roman" w:hAnsi="Times New Roman" w:cs="Times New Roman"/>
          <w:color w:val="000000" w:themeColor="text1"/>
          <w:szCs w:val="24"/>
        </w:rPr>
        <w:t>SÃO PEDRO/JOSÉ BONIFÁCIO</w:t>
      </w:r>
      <w:bookmarkEnd w:id="35"/>
    </w:p>
    <w:p w14:paraId="03B62DF0"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7F0CF666" w14:textId="02DF4F8E"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786942" w:rsidRPr="009C68C9">
        <w:rPr>
          <w:rFonts w:ascii="Times New Roman" w:hAnsi="Times New Roman" w:cs="Times New Roman"/>
          <w:color w:val="000000" w:themeColor="text1"/>
          <w:sz w:val="24"/>
          <w:szCs w:val="24"/>
        </w:rPr>
        <w:t>São Pedro</w:t>
      </w:r>
      <w:r w:rsidRPr="009C68C9">
        <w:rPr>
          <w:rFonts w:ascii="Times New Roman" w:hAnsi="Times New Roman" w:cs="Times New Roman"/>
          <w:color w:val="000000" w:themeColor="text1"/>
          <w:sz w:val="24"/>
          <w:szCs w:val="24"/>
        </w:rPr>
        <w:t xml:space="preserve"> localiza-se na zona </w:t>
      </w:r>
      <w:r w:rsidR="007C4F47" w:rsidRPr="009C68C9">
        <w:rPr>
          <w:rFonts w:ascii="Times New Roman" w:hAnsi="Times New Roman" w:cs="Times New Roman"/>
          <w:color w:val="000000" w:themeColor="text1"/>
          <w:sz w:val="24"/>
          <w:szCs w:val="24"/>
        </w:rPr>
        <w:t>Leste</w:t>
      </w:r>
      <w:r w:rsidRPr="009C68C9">
        <w:rPr>
          <w:rFonts w:ascii="Times New Roman" w:hAnsi="Times New Roman" w:cs="Times New Roman"/>
          <w:color w:val="000000" w:themeColor="text1"/>
          <w:sz w:val="24"/>
          <w:szCs w:val="24"/>
        </w:rPr>
        <w:t xml:space="preserve"> do Município de São Paulo, no bairro </w:t>
      </w:r>
      <w:r w:rsidR="007C4F47" w:rsidRPr="009C68C9">
        <w:rPr>
          <w:rFonts w:ascii="Times New Roman" w:hAnsi="Times New Roman" w:cs="Times New Roman"/>
          <w:color w:val="000000" w:themeColor="text1"/>
          <w:sz w:val="24"/>
          <w:szCs w:val="24"/>
        </w:rPr>
        <w:t>Jardim São Pedro</w:t>
      </w:r>
      <w:r w:rsidRPr="009C68C9">
        <w:rPr>
          <w:rFonts w:ascii="Times New Roman" w:hAnsi="Times New Roman" w:cs="Times New Roman"/>
          <w:color w:val="000000" w:themeColor="text1"/>
          <w:sz w:val="24"/>
          <w:szCs w:val="24"/>
        </w:rPr>
        <w:t>, parte da Subprefeitura</w:t>
      </w:r>
      <w:r w:rsidR="007C4F47" w:rsidRPr="009C68C9">
        <w:rPr>
          <w:rFonts w:ascii="Times New Roman" w:hAnsi="Times New Roman" w:cs="Times New Roman"/>
          <w:color w:val="000000" w:themeColor="text1"/>
          <w:sz w:val="24"/>
          <w:szCs w:val="24"/>
        </w:rPr>
        <w:t xml:space="preserve"> Itaquera</w:t>
      </w:r>
      <w:r w:rsidRPr="009C68C9">
        <w:rPr>
          <w:rFonts w:ascii="Times New Roman" w:hAnsi="Times New Roman" w:cs="Times New Roman"/>
          <w:color w:val="000000" w:themeColor="text1"/>
          <w:sz w:val="24"/>
          <w:szCs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29BF3412" w14:textId="77777777" w:rsidTr="002E5187">
        <w:tc>
          <w:tcPr>
            <w:tcW w:w="8644" w:type="dxa"/>
          </w:tcPr>
          <w:p w14:paraId="2F559952" w14:textId="702F79A2" w:rsidR="000B17A9" w:rsidRPr="009C68C9" w:rsidRDefault="000B17A9" w:rsidP="00D10D6D">
            <w:pPr>
              <w:pStyle w:val="Legenda"/>
              <w:keepNext/>
              <w:spacing w:after="0"/>
              <w:jc w:val="center"/>
              <w:rPr>
                <w:b w:val="0"/>
                <w:bCs w:val="0"/>
                <w:color w:val="auto"/>
                <w:sz w:val="22"/>
                <w:szCs w:val="22"/>
              </w:rPr>
            </w:pPr>
            <w:r w:rsidRPr="009C68C9">
              <w:rPr>
                <w:color w:val="auto"/>
                <w:sz w:val="22"/>
                <w:szCs w:val="22"/>
              </w:rPr>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22</w:t>
            </w:r>
            <w:r w:rsidR="00E4581D" w:rsidRPr="009C68C9">
              <w:rPr>
                <w:color w:val="auto"/>
                <w:sz w:val="22"/>
                <w:szCs w:val="22"/>
              </w:rPr>
              <w:fldChar w:fldCharType="end"/>
            </w:r>
            <w:r w:rsidRPr="009C68C9">
              <w:rPr>
                <w:b w:val="0"/>
                <w:bCs w:val="0"/>
                <w:color w:val="auto"/>
                <w:sz w:val="22"/>
                <w:szCs w:val="22"/>
              </w:rPr>
              <w:t xml:space="preserve"> – Localização do CEU</w:t>
            </w:r>
            <w:r w:rsidR="00A523EB" w:rsidRPr="009C68C9">
              <w:rPr>
                <w:b w:val="0"/>
                <w:bCs w:val="0"/>
                <w:color w:val="auto"/>
                <w:sz w:val="22"/>
                <w:szCs w:val="22"/>
              </w:rPr>
              <w:t xml:space="preserve"> São Pedro</w:t>
            </w:r>
          </w:p>
          <w:p w14:paraId="01E7B8C8" w14:textId="77777777" w:rsidR="000B17A9" w:rsidRPr="009C68C9" w:rsidRDefault="000B17A9" w:rsidP="00D10D6D">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44BC40B5" wp14:editId="4B2D3CFA">
                  <wp:extent cx="5393531" cy="3451859"/>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pic:cNvPicPr>
                            <a:picLocks noChangeAspect="1" noChangeArrowheads="1"/>
                          </pic:cNvPicPr>
                        </pic:nvPicPr>
                        <pic:blipFill>
                          <a:blip r:embed="rId32"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31A889E7" w14:textId="77777777" w:rsidR="000B17A9" w:rsidRPr="009C68C9" w:rsidRDefault="000B17A9" w:rsidP="00D10D6D">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273D5628" w14:textId="2AB2AB87"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w:t>
      </w:r>
      <w:r w:rsidR="00A77ADA" w:rsidRPr="009C68C9">
        <w:rPr>
          <w:rFonts w:ascii="Times New Roman" w:hAnsi="Times New Roman" w:cs="Times New Roman"/>
          <w:color w:val="000000" w:themeColor="text1"/>
          <w:sz w:val="24"/>
          <w:szCs w:val="24"/>
        </w:rPr>
        <w:t>que apresenta uma</w:t>
      </w:r>
      <w:r w:rsidRPr="009C68C9">
        <w:rPr>
          <w:rFonts w:ascii="Times New Roman" w:hAnsi="Times New Roman" w:cs="Times New Roman"/>
          <w:color w:val="000000" w:themeColor="text1"/>
          <w:sz w:val="24"/>
          <w:szCs w:val="24"/>
        </w:rPr>
        <w:t xml:space="preserve"> média de</w:t>
      </w:r>
      <w:r w:rsidR="007C4F47" w:rsidRPr="009C68C9">
        <w:rPr>
          <w:rFonts w:ascii="Times New Roman" w:hAnsi="Times New Roman" w:cs="Times New Roman"/>
          <w:color w:val="000000" w:themeColor="text1"/>
          <w:sz w:val="24"/>
          <w:szCs w:val="24"/>
        </w:rPr>
        <w:t xml:space="preserve"> 293,8</w:t>
      </w:r>
      <w:r w:rsidRPr="009C68C9">
        <w:rPr>
          <w:rFonts w:ascii="Times New Roman" w:hAnsi="Times New Roman" w:cs="Times New Roman"/>
          <w:color w:val="000000" w:themeColor="text1"/>
          <w:sz w:val="24"/>
          <w:szCs w:val="24"/>
        </w:rPr>
        <w:t xml:space="preserve"> hab/ha (</w:t>
      </w:r>
      <w:r w:rsidR="007C4F47" w:rsidRPr="009C68C9">
        <w:rPr>
          <w:rFonts w:ascii="Times New Roman" w:hAnsi="Times New Roman" w:cs="Times New Roman"/>
          <w:color w:val="000000" w:themeColor="text1"/>
          <w:sz w:val="24"/>
          <w:szCs w:val="24"/>
        </w:rPr>
        <w:t>duzentos e noventa e três vírgula oito</w:t>
      </w:r>
      <w:r w:rsidRPr="009C68C9">
        <w:rPr>
          <w:rFonts w:ascii="Times New Roman" w:hAnsi="Times New Roman" w:cs="Times New Roman"/>
          <w:color w:val="000000" w:themeColor="text1"/>
          <w:sz w:val="24"/>
          <w:szCs w:val="24"/>
        </w:rPr>
        <w:t xml:space="preserve"> habitantes por hectare). Além disso, a predominância das </w:t>
      </w:r>
      <w:r w:rsidRPr="009C68C9">
        <w:rPr>
          <w:rFonts w:ascii="Times New Roman" w:hAnsi="Times New Roman" w:cs="Times New Roman"/>
          <w:color w:val="000000" w:themeColor="text1"/>
          <w:sz w:val="24"/>
          <w:szCs w:val="24"/>
        </w:rPr>
        <w:lastRenderedPageBreak/>
        <w:t xml:space="preserve">ocupações é residencial, embora possua focos de comércio e serviços </w:t>
      </w:r>
      <w:r w:rsidR="008E636F" w:rsidRPr="009C68C9">
        <w:rPr>
          <w:rFonts w:ascii="Times New Roman" w:hAnsi="Times New Roman" w:cs="Times New Roman"/>
          <w:color w:val="000000" w:themeColor="text1"/>
          <w:sz w:val="24"/>
          <w:szCs w:val="24"/>
        </w:rPr>
        <w:t>espalhados no território, sobretudo próximo à Estação Guaianazes</w:t>
      </w:r>
      <w:r w:rsidRPr="009C68C9">
        <w:rPr>
          <w:rFonts w:ascii="Times New Roman" w:hAnsi="Times New Roman" w:cs="Times New Roman"/>
          <w:color w:val="000000" w:themeColor="text1"/>
          <w:sz w:val="24"/>
          <w:szCs w:val="24"/>
        </w:rPr>
        <w:t xml:space="preserve">. Segundo levantamento da SEHAB de 2019, a área possui </w:t>
      </w:r>
      <w:r w:rsidR="008E636F" w:rsidRPr="009C68C9">
        <w:rPr>
          <w:rFonts w:ascii="Times New Roman" w:hAnsi="Times New Roman" w:cs="Times New Roman"/>
          <w:color w:val="000000" w:themeColor="text1"/>
          <w:sz w:val="24"/>
          <w:szCs w:val="24"/>
        </w:rPr>
        <w:t>41</w:t>
      </w:r>
      <w:r w:rsidRPr="009C68C9">
        <w:rPr>
          <w:rFonts w:ascii="Times New Roman" w:hAnsi="Times New Roman" w:cs="Times New Roman"/>
          <w:color w:val="000000" w:themeColor="text1"/>
          <w:sz w:val="24"/>
          <w:szCs w:val="24"/>
        </w:rPr>
        <w:t xml:space="preserve"> (</w:t>
      </w:r>
      <w:r w:rsidR="008E636F" w:rsidRPr="009C68C9">
        <w:rPr>
          <w:rFonts w:ascii="Times New Roman" w:hAnsi="Times New Roman" w:cs="Times New Roman"/>
          <w:color w:val="000000" w:themeColor="text1"/>
          <w:sz w:val="24"/>
          <w:szCs w:val="24"/>
        </w:rPr>
        <w:t>quarenta e uma</w:t>
      </w:r>
      <w:r w:rsidRPr="009C68C9">
        <w:rPr>
          <w:rFonts w:ascii="Times New Roman" w:hAnsi="Times New Roman" w:cs="Times New Roman"/>
          <w:color w:val="000000" w:themeColor="text1"/>
          <w:sz w:val="24"/>
          <w:szCs w:val="24"/>
        </w:rPr>
        <w:t xml:space="preserve">) favelas com cerca de </w:t>
      </w:r>
      <w:r w:rsidR="008E636F" w:rsidRPr="009C68C9">
        <w:rPr>
          <w:rFonts w:ascii="Times New Roman" w:hAnsi="Times New Roman" w:cs="Times New Roman"/>
          <w:color w:val="000000" w:themeColor="text1"/>
          <w:sz w:val="24"/>
          <w:szCs w:val="24"/>
        </w:rPr>
        <w:t>5.145</w:t>
      </w:r>
      <w:r w:rsidRPr="009C68C9">
        <w:rPr>
          <w:rFonts w:ascii="Times New Roman" w:hAnsi="Times New Roman" w:cs="Times New Roman"/>
          <w:color w:val="000000" w:themeColor="text1"/>
          <w:sz w:val="24"/>
          <w:szCs w:val="24"/>
        </w:rPr>
        <w:t xml:space="preserve"> (</w:t>
      </w:r>
      <w:r w:rsidR="008E636F" w:rsidRPr="009C68C9">
        <w:rPr>
          <w:rFonts w:ascii="Times New Roman" w:hAnsi="Times New Roman" w:cs="Times New Roman"/>
          <w:color w:val="000000" w:themeColor="text1"/>
          <w:sz w:val="24"/>
          <w:szCs w:val="24"/>
        </w:rPr>
        <w:t>cinco mil cento e quarenta e cinco</w:t>
      </w:r>
      <w:r w:rsidRPr="009C68C9">
        <w:rPr>
          <w:rFonts w:ascii="Times New Roman" w:hAnsi="Times New Roman" w:cs="Times New Roman"/>
          <w:color w:val="000000" w:themeColor="text1"/>
          <w:sz w:val="24"/>
          <w:szCs w:val="24"/>
        </w:rPr>
        <w:t>) domicílios.</w:t>
      </w:r>
    </w:p>
    <w:p w14:paraId="771EF82C" w14:textId="7684FBC8"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Ressalta-se a pouca oferta de equipamentos culturais, sendo eles </w:t>
      </w:r>
      <w:r w:rsidR="008E636F" w:rsidRPr="009C68C9">
        <w:rPr>
          <w:rFonts w:ascii="Times New Roman" w:hAnsi="Times New Roman" w:cs="Times New Roman"/>
          <w:color w:val="000000" w:themeColor="text1"/>
          <w:sz w:val="24"/>
          <w:szCs w:val="24"/>
        </w:rPr>
        <w:t>9</w:t>
      </w:r>
      <w:r w:rsidRPr="009C68C9">
        <w:rPr>
          <w:rFonts w:ascii="Times New Roman" w:hAnsi="Times New Roman" w:cs="Times New Roman"/>
          <w:color w:val="000000" w:themeColor="text1"/>
          <w:sz w:val="24"/>
          <w:szCs w:val="24"/>
        </w:rPr>
        <w:t xml:space="preserve"> (</w:t>
      </w:r>
      <w:r w:rsidR="008E636F" w:rsidRPr="009C68C9">
        <w:rPr>
          <w:rFonts w:ascii="Times New Roman" w:hAnsi="Times New Roman" w:cs="Times New Roman"/>
          <w:color w:val="000000" w:themeColor="text1"/>
          <w:sz w:val="24"/>
          <w:szCs w:val="24"/>
        </w:rPr>
        <w:t>nove</w:t>
      </w:r>
      <w:r w:rsidRPr="009C68C9">
        <w:rPr>
          <w:rFonts w:ascii="Times New Roman" w:hAnsi="Times New Roman" w:cs="Times New Roman"/>
          <w:color w:val="000000" w:themeColor="text1"/>
          <w:sz w:val="24"/>
          <w:szCs w:val="24"/>
        </w:rPr>
        <w:t xml:space="preserve">) bibliotecas, </w:t>
      </w:r>
      <w:r w:rsidR="008E636F" w:rsidRPr="009C68C9">
        <w:rPr>
          <w:rFonts w:ascii="Times New Roman" w:hAnsi="Times New Roman" w:cs="Times New Roman"/>
          <w:color w:val="000000" w:themeColor="text1"/>
          <w:sz w:val="24"/>
          <w:szCs w:val="24"/>
        </w:rPr>
        <w:t>3</w:t>
      </w:r>
      <w:r w:rsidRPr="009C68C9">
        <w:rPr>
          <w:rFonts w:ascii="Times New Roman" w:hAnsi="Times New Roman" w:cs="Times New Roman"/>
          <w:color w:val="000000" w:themeColor="text1"/>
          <w:sz w:val="24"/>
          <w:szCs w:val="24"/>
        </w:rPr>
        <w:t xml:space="preserve"> (</w:t>
      </w:r>
      <w:r w:rsidR="008E636F" w:rsidRPr="009C68C9">
        <w:rPr>
          <w:rFonts w:ascii="Times New Roman" w:hAnsi="Times New Roman" w:cs="Times New Roman"/>
          <w:color w:val="000000" w:themeColor="text1"/>
          <w:sz w:val="24"/>
          <w:szCs w:val="24"/>
        </w:rPr>
        <w:t>três</w:t>
      </w:r>
      <w:r w:rsidRPr="009C68C9">
        <w:rPr>
          <w:rFonts w:ascii="Times New Roman" w:hAnsi="Times New Roman" w:cs="Times New Roman"/>
          <w:color w:val="000000" w:themeColor="text1"/>
          <w:sz w:val="24"/>
          <w:szCs w:val="24"/>
        </w:rPr>
        <w:t>) casas de cultura</w:t>
      </w:r>
      <w:r w:rsidR="008E636F" w:rsidRPr="009C68C9">
        <w:rPr>
          <w:rFonts w:ascii="Times New Roman" w:hAnsi="Times New Roman" w:cs="Times New Roman"/>
          <w:color w:val="000000" w:themeColor="text1"/>
          <w:sz w:val="24"/>
          <w:szCs w:val="24"/>
        </w:rPr>
        <w:t xml:space="preserve"> e 5 (cinco) espaços com áreas disponíveis para salas de cinema e teatro</w:t>
      </w:r>
      <w:r w:rsidRPr="009C68C9">
        <w:rPr>
          <w:rFonts w:ascii="Times New Roman" w:hAnsi="Times New Roman" w:cs="Times New Roman"/>
          <w:color w:val="000000" w:themeColor="text1"/>
          <w:sz w:val="24"/>
          <w:szCs w:val="24"/>
        </w:rPr>
        <w:t xml:space="preserve">. </w:t>
      </w:r>
      <w:r w:rsidR="008E636F" w:rsidRPr="009C68C9">
        <w:rPr>
          <w:rFonts w:ascii="Times New Roman" w:hAnsi="Times New Roman" w:cs="Times New Roman"/>
          <w:color w:val="000000" w:themeColor="text1"/>
          <w:sz w:val="24"/>
          <w:szCs w:val="24"/>
        </w:rPr>
        <w:t>O</w:t>
      </w:r>
      <w:r w:rsidRPr="009C68C9">
        <w:rPr>
          <w:rFonts w:ascii="Times New Roman" w:hAnsi="Times New Roman" w:cs="Times New Roman"/>
          <w:color w:val="000000" w:themeColor="text1"/>
          <w:sz w:val="24"/>
          <w:szCs w:val="24"/>
        </w:rPr>
        <w:t xml:space="preserve">s equipamentos esportivos possuem </w:t>
      </w:r>
      <w:r w:rsidR="008E636F" w:rsidRPr="009C68C9">
        <w:rPr>
          <w:rFonts w:ascii="Times New Roman" w:hAnsi="Times New Roman" w:cs="Times New Roman"/>
          <w:color w:val="000000" w:themeColor="text1"/>
          <w:sz w:val="24"/>
          <w:szCs w:val="24"/>
        </w:rPr>
        <w:t xml:space="preserve">também possuem </w:t>
      </w:r>
      <w:r w:rsidR="00AA697B" w:rsidRPr="009C68C9">
        <w:rPr>
          <w:rFonts w:ascii="Times New Roman" w:hAnsi="Times New Roman" w:cs="Times New Roman"/>
          <w:color w:val="000000" w:themeColor="text1"/>
          <w:sz w:val="24"/>
          <w:szCs w:val="24"/>
        </w:rPr>
        <w:t>uma maior ofertada se comparado com os culturais</w:t>
      </w:r>
      <w:r w:rsidRPr="009C68C9">
        <w:rPr>
          <w:rFonts w:ascii="Times New Roman" w:hAnsi="Times New Roman" w:cs="Times New Roman"/>
          <w:color w:val="000000" w:themeColor="text1"/>
          <w:sz w:val="24"/>
          <w:szCs w:val="24"/>
        </w:rPr>
        <w:t xml:space="preserve">, </w:t>
      </w:r>
      <w:r w:rsidR="00AA697B" w:rsidRPr="009C68C9">
        <w:rPr>
          <w:rFonts w:ascii="Times New Roman" w:hAnsi="Times New Roman" w:cs="Times New Roman"/>
          <w:color w:val="000000" w:themeColor="text1"/>
          <w:sz w:val="24"/>
          <w:szCs w:val="24"/>
        </w:rPr>
        <w:t>possuindo</w:t>
      </w:r>
      <w:r w:rsidRPr="009C68C9">
        <w:rPr>
          <w:rFonts w:ascii="Times New Roman" w:hAnsi="Times New Roman" w:cs="Times New Roman"/>
          <w:color w:val="000000" w:themeColor="text1"/>
          <w:sz w:val="24"/>
          <w:szCs w:val="24"/>
        </w:rPr>
        <w:t xml:space="preserve"> </w:t>
      </w:r>
      <w:r w:rsidR="008E636F" w:rsidRPr="009C68C9">
        <w:rPr>
          <w:rFonts w:ascii="Times New Roman" w:hAnsi="Times New Roman" w:cs="Times New Roman"/>
          <w:color w:val="000000" w:themeColor="text1"/>
          <w:sz w:val="24"/>
          <w:szCs w:val="24"/>
        </w:rPr>
        <w:t>6</w:t>
      </w:r>
      <w:r w:rsidRPr="009C68C9">
        <w:rPr>
          <w:rFonts w:ascii="Times New Roman" w:hAnsi="Times New Roman" w:cs="Times New Roman"/>
          <w:color w:val="000000" w:themeColor="text1"/>
          <w:sz w:val="24"/>
          <w:szCs w:val="24"/>
        </w:rPr>
        <w:t xml:space="preserve"> (</w:t>
      </w:r>
      <w:r w:rsidR="008E636F" w:rsidRPr="009C68C9">
        <w:rPr>
          <w:rFonts w:ascii="Times New Roman" w:hAnsi="Times New Roman" w:cs="Times New Roman"/>
          <w:color w:val="000000" w:themeColor="text1"/>
          <w:sz w:val="24"/>
          <w:szCs w:val="24"/>
        </w:rPr>
        <w:t>seis</w:t>
      </w:r>
      <w:r w:rsidRPr="009C68C9">
        <w:rPr>
          <w:rFonts w:ascii="Times New Roman" w:hAnsi="Times New Roman" w:cs="Times New Roman"/>
          <w:color w:val="000000" w:themeColor="text1"/>
          <w:sz w:val="24"/>
          <w:szCs w:val="24"/>
        </w:rPr>
        <w:t>) clubes da comunidade</w:t>
      </w:r>
      <w:r w:rsidR="008E636F" w:rsidRPr="009C68C9">
        <w:rPr>
          <w:rFonts w:ascii="Times New Roman" w:hAnsi="Times New Roman" w:cs="Times New Roman"/>
          <w:color w:val="000000" w:themeColor="text1"/>
          <w:sz w:val="24"/>
          <w:szCs w:val="24"/>
        </w:rPr>
        <w:t xml:space="preserve">, </w:t>
      </w:r>
      <w:r w:rsidR="00AA697B" w:rsidRPr="009C68C9">
        <w:rPr>
          <w:rFonts w:ascii="Times New Roman" w:hAnsi="Times New Roman" w:cs="Times New Roman"/>
          <w:color w:val="000000" w:themeColor="text1"/>
          <w:sz w:val="24"/>
          <w:szCs w:val="24"/>
        </w:rPr>
        <w:t>1</w:t>
      </w:r>
      <w:r w:rsidR="008E636F" w:rsidRPr="009C68C9">
        <w:rPr>
          <w:rFonts w:ascii="Times New Roman" w:hAnsi="Times New Roman" w:cs="Times New Roman"/>
          <w:color w:val="000000" w:themeColor="text1"/>
          <w:sz w:val="24"/>
          <w:szCs w:val="24"/>
        </w:rPr>
        <w:t xml:space="preserve"> </w:t>
      </w:r>
      <w:r w:rsidRPr="009C68C9">
        <w:rPr>
          <w:rFonts w:ascii="Times New Roman" w:hAnsi="Times New Roman" w:cs="Times New Roman"/>
          <w:color w:val="000000" w:themeColor="text1"/>
          <w:sz w:val="24"/>
          <w:szCs w:val="24"/>
        </w:rPr>
        <w:t>(</w:t>
      </w:r>
      <w:r w:rsidR="00AA697B" w:rsidRPr="009C68C9">
        <w:rPr>
          <w:rFonts w:ascii="Times New Roman" w:hAnsi="Times New Roman" w:cs="Times New Roman"/>
          <w:color w:val="000000" w:themeColor="text1"/>
          <w:sz w:val="24"/>
          <w:szCs w:val="24"/>
        </w:rPr>
        <w:t>um</w:t>
      </w:r>
      <w:r w:rsidRPr="009C68C9">
        <w:rPr>
          <w:rFonts w:ascii="Times New Roman" w:hAnsi="Times New Roman" w:cs="Times New Roman"/>
          <w:color w:val="000000" w:themeColor="text1"/>
          <w:sz w:val="24"/>
          <w:szCs w:val="24"/>
        </w:rPr>
        <w:t>) centro esportivo</w:t>
      </w:r>
      <w:r w:rsidR="008E636F" w:rsidRPr="009C68C9">
        <w:rPr>
          <w:rFonts w:ascii="Times New Roman" w:hAnsi="Times New Roman" w:cs="Times New Roman"/>
          <w:color w:val="000000" w:themeColor="text1"/>
          <w:sz w:val="24"/>
          <w:szCs w:val="24"/>
        </w:rPr>
        <w:t xml:space="preserve"> e </w:t>
      </w:r>
      <w:r w:rsidR="00AA697B" w:rsidRPr="009C68C9">
        <w:rPr>
          <w:rFonts w:ascii="Times New Roman" w:hAnsi="Times New Roman" w:cs="Times New Roman"/>
          <w:color w:val="000000" w:themeColor="text1"/>
          <w:sz w:val="24"/>
          <w:szCs w:val="24"/>
        </w:rPr>
        <w:t>2</w:t>
      </w:r>
      <w:r w:rsidR="008E636F" w:rsidRPr="009C68C9">
        <w:rPr>
          <w:rFonts w:ascii="Times New Roman" w:hAnsi="Times New Roman" w:cs="Times New Roman"/>
          <w:color w:val="000000" w:themeColor="text1"/>
          <w:sz w:val="24"/>
          <w:szCs w:val="24"/>
        </w:rPr>
        <w:t xml:space="preserve"> (</w:t>
      </w:r>
      <w:r w:rsidR="00AA697B" w:rsidRPr="009C68C9">
        <w:rPr>
          <w:rFonts w:ascii="Times New Roman" w:hAnsi="Times New Roman" w:cs="Times New Roman"/>
          <w:color w:val="000000" w:themeColor="text1"/>
          <w:sz w:val="24"/>
          <w:szCs w:val="24"/>
        </w:rPr>
        <w:t>dois</w:t>
      </w:r>
      <w:r w:rsidR="008E636F" w:rsidRPr="009C68C9">
        <w:rPr>
          <w:rFonts w:ascii="Times New Roman" w:hAnsi="Times New Roman" w:cs="Times New Roman"/>
          <w:color w:val="000000" w:themeColor="text1"/>
          <w:sz w:val="24"/>
          <w:szCs w:val="24"/>
        </w:rPr>
        <w:t>) clube</w:t>
      </w:r>
      <w:r w:rsidR="00AA697B" w:rsidRPr="009C68C9">
        <w:rPr>
          <w:rFonts w:ascii="Times New Roman" w:hAnsi="Times New Roman" w:cs="Times New Roman"/>
          <w:color w:val="000000" w:themeColor="text1"/>
          <w:sz w:val="24"/>
          <w:szCs w:val="24"/>
        </w:rPr>
        <w:t>s</w:t>
      </w:r>
      <w:r w:rsidR="008E636F" w:rsidRPr="009C68C9">
        <w:rPr>
          <w:rFonts w:ascii="Times New Roman" w:hAnsi="Times New Roman" w:cs="Times New Roman"/>
          <w:color w:val="000000" w:themeColor="text1"/>
          <w:sz w:val="24"/>
          <w:szCs w:val="24"/>
        </w:rPr>
        <w:t xml:space="preserve"> escola</w:t>
      </w:r>
      <w:r w:rsidRPr="009C68C9">
        <w:rPr>
          <w:rFonts w:ascii="Times New Roman" w:hAnsi="Times New Roman" w:cs="Times New Roman"/>
          <w:color w:val="000000" w:themeColor="text1"/>
          <w:sz w:val="24"/>
          <w:szCs w:val="24"/>
        </w:rPr>
        <w:t>.</w:t>
      </w:r>
    </w:p>
    <w:p w14:paraId="5FFB6919" w14:textId="5BE4F66F" w:rsidR="00AA697B" w:rsidRPr="009C68C9" w:rsidRDefault="00AA697B"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O CEU Jambeiro possui infraestrutura para as atividades esportivas enquanto o CEU Lajeado possui para atividades tanto esportivas quanto culturais.</w:t>
      </w:r>
    </w:p>
    <w:p w14:paraId="7A23A04C" w14:textId="62F1FA9D"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05104A" w:rsidRPr="009C68C9">
        <w:rPr>
          <w:rFonts w:ascii="Times New Roman" w:hAnsi="Times New Roman" w:cs="Times New Roman"/>
          <w:color w:val="000000" w:themeColor="text1"/>
          <w:sz w:val="24"/>
          <w:szCs w:val="24"/>
        </w:rPr>
        <w:t>10</w:t>
      </w:r>
      <w:r w:rsidRPr="009C68C9">
        <w:rPr>
          <w:rFonts w:ascii="Times New Roman" w:hAnsi="Times New Roman" w:cs="Times New Roman"/>
          <w:color w:val="000000" w:themeColor="text1"/>
          <w:sz w:val="24"/>
          <w:szCs w:val="24"/>
        </w:rPr>
        <w:t xml:space="preserve"> (</w:t>
      </w:r>
      <w:r w:rsidR="0005104A" w:rsidRPr="009C68C9">
        <w:rPr>
          <w:rFonts w:ascii="Times New Roman" w:hAnsi="Times New Roman" w:cs="Times New Roman"/>
          <w:color w:val="000000" w:themeColor="text1"/>
          <w:sz w:val="24"/>
          <w:szCs w:val="24"/>
        </w:rPr>
        <w:t>dez</w:t>
      </w:r>
      <w:r w:rsidRPr="009C68C9">
        <w:rPr>
          <w:rFonts w:ascii="Times New Roman" w:hAnsi="Times New Roman" w:cs="Times New Roman"/>
          <w:color w:val="000000" w:themeColor="text1"/>
          <w:sz w:val="24"/>
          <w:szCs w:val="24"/>
        </w:rPr>
        <w:t xml:space="preserve">) linhas de ônibus que ligam o equipamento à outras áreas da zona </w:t>
      </w:r>
      <w:r w:rsidR="0005104A" w:rsidRPr="009C68C9">
        <w:rPr>
          <w:rFonts w:ascii="Times New Roman" w:hAnsi="Times New Roman" w:cs="Times New Roman"/>
          <w:color w:val="000000" w:themeColor="text1"/>
          <w:sz w:val="24"/>
          <w:szCs w:val="24"/>
        </w:rPr>
        <w:t>leste</w:t>
      </w:r>
      <w:r w:rsidRPr="009C68C9">
        <w:rPr>
          <w:rFonts w:ascii="Times New Roman" w:hAnsi="Times New Roman" w:cs="Times New Roman"/>
          <w:color w:val="000000" w:themeColor="text1"/>
          <w:sz w:val="24"/>
          <w:szCs w:val="24"/>
        </w:rPr>
        <w:t>.</w:t>
      </w:r>
      <w:r w:rsidR="0005104A" w:rsidRPr="009C68C9">
        <w:rPr>
          <w:rFonts w:ascii="Times New Roman" w:hAnsi="Times New Roman" w:cs="Times New Roman"/>
          <w:color w:val="000000" w:themeColor="text1"/>
          <w:sz w:val="24"/>
          <w:szCs w:val="24"/>
        </w:rPr>
        <w:t xml:space="preserve"> Além disso, fica a 1,9km (um quilometro e novecentos metros) das estações José Bonifácio e Guaianazes da Linha 11 – Coral da CPTM.</w:t>
      </w:r>
    </w:p>
    <w:p w14:paraId="43C98E9A"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267081B0" w14:textId="06D1B4CA"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05104A" w:rsidRPr="009C68C9">
        <w:rPr>
          <w:rFonts w:ascii="Times New Roman" w:hAnsi="Times New Roman" w:cs="Times New Roman"/>
          <w:color w:val="000000" w:themeColor="text1"/>
          <w:sz w:val="24"/>
          <w:szCs w:val="24"/>
        </w:rPr>
        <w:t>São Pedro</w:t>
      </w:r>
      <w:r w:rsidRPr="009C68C9">
        <w:rPr>
          <w:rFonts w:ascii="Times New Roman" w:hAnsi="Times New Roman" w:cs="Times New Roman"/>
          <w:color w:val="000000" w:themeColor="text1"/>
          <w:sz w:val="24"/>
          <w:szCs w:val="24"/>
        </w:rPr>
        <w:t xml:space="preserve"> possui uma área de </w:t>
      </w:r>
      <w:r w:rsidR="0005104A" w:rsidRPr="009C68C9">
        <w:rPr>
          <w:rFonts w:ascii="Times New Roman" w:hAnsi="Times New Roman" w:cs="Times New Roman"/>
          <w:color w:val="000000" w:themeColor="text1"/>
          <w:sz w:val="24"/>
          <w:szCs w:val="24"/>
        </w:rPr>
        <w:t xml:space="preserve">42.219 </w:t>
      </w:r>
      <w:r w:rsidRPr="009C68C9">
        <w:rPr>
          <w:rFonts w:ascii="Times New Roman" w:hAnsi="Times New Roman" w:cs="Times New Roman"/>
          <w:color w:val="000000" w:themeColor="text1"/>
          <w:sz w:val="24"/>
          <w:szCs w:val="24"/>
        </w:rPr>
        <w:t>m² (</w:t>
      </w:r>
      <w:r w:rsidR="0005104A" w:rsidRPr="009C68C9">
        <w:rPr>
          <w:rFonts w:ascii="Times New Roman" w:hAnsi="Times New Roman" w:cs="Times New Roman"/>
          <w:color w:val="000000" w:themeColor="text1"/>
          <w:sz w:val="24"/>
          <w:szCs w:val="24"/>
        </w:rPr>
        <w:t>quarenta e dois mil duzentos e dezenove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2BA710DA" w14:textId="77777777" w:rsidTr="002E5187">
        <w:tc>
          <w:tcPr>
            <w:tcW w:w="8644" w:type="dxa"/>
          </w:tcPr>
          <w:p w14:paraId="452C0B50" w14:textId="4D13949C" w:rsidR="000B17A9" w:rsidRPr="009C68C9" w:rsidRDefault="000B17A9" w:rsidP="00D10D6D">
            <w:pPr>
              <w:pStyle w:val="Legenda"/>
              <w:keepNext/>
              <w:jc w:val="center"/>
              <w:rPr>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23</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ÁREA DE PARCERIA do CEU</w:t>
            </w:r>
            <w:r w:rsidR="00A523EB" w:rsidRPr="009C68C9">
              <w:rPr>
                <w:b w:val="0"/>
                <w:bCs w:val="0"/>
                <w:color w:val="auto"/>
                <w:sz w:val="22"/>
                <w:szCs w:val="22"/>
              </w:rPr>
              <w:t xml:space="preserve"> São Pedro</w:t>
            </w:r>
          </w:p>
          <w:p w14:paraId="45BAD5C0" w14:textId="77777777" w:rsidR="000B17A9" w:rsidRPr="009C68C9" w:rsidRDefault="000B17A9" w:rsidP="00D10D6D">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199F1A0D" wp14:editId="2667B6B0">
                  <wp:extent cx="5398766" cy="300228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pic:cNvPicPr/>
                        </pic:nvPicPr>
                        <pic:blipFill>
                          <a:blip r:embed="rId33" cstate="screen">
                            <a:extLst>
                              <a:ext uri="{28A0092B-C50C-407E-A947-70E740481C1C}">
                                <a14:useLocalDpi xmlns:a14="http://schemas.microsoft.com/office/drawing/2010/main"/>
                              </a:ext>
                            </a:extLst>
                          </a:blip>
                          <a:stretch>
                            <a:fillRect/>
                          </a:stretch>
                        </pic:blipFill>
                        <pic:spPr>
                          <a:xfrm>
                            <a:off x="0" y="0"/>
                            <a:ext cx="5398766" cy="3002280"/>
                          </a:xfrm>
                          <a:prstGeom prst="rect">
                            <a:avLst/>
                          </a:prstGeom>
                        </pic:spPr>
                      </pic:pic>
                    </a:graphicData>
                  </a:graphic>
                </wp:inline>
              </w:drawing>
            </w:r>
          </w:p>
        </w:tc>
      </w:tr>
    </w:tbl>
    <w:p w14:paraId="433E3677" w14:textId="72FBA9A7"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3BA872C4" w14:textId="2C0E57DD" w:rsidR="00386B38" w:rsidRPr="009C68C9" w:rsidRDefault="00386B38" w:rsidP="00386B38">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11</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São Pedro</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654A44" w:rsidRPr="009C68C9" w14:paraId="16216506" w14:textId="77777777" w:rsidTr="00654A44">
        <w:trPr>
          <w:trHeight w:val="300"/>
          <w:tblHeader/>
        </w:trPr>
        <w:tc>
          <w:tcPr>
            <w:tcW w:w="5669" w:type="dxa"/>
            <w:tcBorders>
              <w:top w:val="nil"/>
              <w:left w:val="nil"/>
              <w:bottom w:val="single" w:sz="8" w:space="0" w:color="auto"/>
              <w:right w:val="nil"/>
            </w:tcBorders>
            <w:shd w:val="clear" w:color="000000" w:fill="BFBFBF"/>
            <w:vAlign w:val="center"/>
            <w:hideMark/>
          </w:tcPr>
          <w:p w14:paraId="1AFF67CF"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533E3FC6" w14:textId="77777777" w:rsidR="00654A44" w:rsidRPr="009C68C9" w:rsidRDefault="00654A44" w:rsidP="00654A44">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São Pedro - José Bonifácio </w:t>
            </w:r>
          </w:p>
        </w:tc>
      </w:tr>
      <w:tr w:rsidR="00654A44" w:rsidRPr="009C68C9" w14:paraId="5025854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A2D65B5"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5AA39204"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4</w:t>
            </w:r>
          </w:p>
        </w:tc>
      </w:tr>
      <w:tr w:rsidR="00654A44" w:rsidRPr="009C68C9" w14:paraId="5A81CBC2"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A780A14"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7A278E0F"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 bloco educacional, 1 bloco cultural, 1 bloco esportivo</w:t>
            </w:r>
          </w:p>
        </w:tc>
      </w:tr>
      <w:tr w:rsidR="00654A44" w:rsidRPr="009C68C9" w14:paraId="3132EEFD" w14:textId="77777777" w:rsidTr="00654A44">
        <w:trPr>
          <w:trHeight w:val="1152"/>
        </w:trPr>
        <w:tc>
          <w:tcPr>
            <w:tcW w:w="5669" w:type="dxa"/>
            <w:tcBorders>
              <w:top w:val="nil"/>
              <w:left w:val="nil"/>
              <w:bottom w:val="single" w:sz="4" w:space="0" w:color="808080"/>
              <w:right w:val="nil"/>
            </w:tcBorders>
            <w:shd w:val="clear" w:color="000000" w:fill="F2F2F2"/>
            <w:vAlign w:val="center"/>
            <w:hideMark/>
          </w:tcPr>
          <w:p w14:paraId="4072CA7C"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6B8C0F7E" w14:textId="77777777" w:rsidR="0005104A"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CEU (arranjo linear + esportivo)</w:t>
            </w:r>
          </w:p>
          <w:p w14:paraId="64CFCC80" w14:textId="234C102F" w:rsidR="0005104A"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área construída</w:t>
            </w:r>
            <w:r w:rsidR="0005104A" w:rsidRPr="009C68C9">
              <w:rPr>
                <w:rFonts w:eastAsia="Times New Roman"/>
                <w:color w:val="000000"/>
                <w:sz w:val="22"/>
                <w:lang w:eastAsia="pt-BR"/>
              </w:rPr>
              <w:t xml:space="preserve">: </w:t>
            </w:r>
            <w:r w:rsidRPr="009C68C9">
              <w:rPr>
                <w:rFonts w:eastAsia="Times New Roman"/>
                <w:color w:val="000000"/>
                <w:sz w:val="22"/>
                <w:lang w:eastAsia="pt-BR"/>
              </w:rPr>
              <w:t>13.651,91</w:t>
            </w:r>
            <w:r w:rsidR="0005104A" w:rsidRPr="009C68C9">
              <w:rPr>
                <w:rFonts w:eastAsia="Times New Roman"/>
                <w:color w:val="000000"/>
                <w:sz w:val="22"/>
                <w:lang w:eastAsia="pt-BR"/>
              </w:rPr>
              <w:t xml:space="preserve"> </w:t>
            </w:r>
            <w:r w:rsidRPr="009C68C9">
              <w:rPr>
                <w:rFonts w:eastAsia="Times New Roman"/>
                <w:color w:val="000000"/>
                <w:sz w:val="22"/>
                <w:lang w:eastAsia="pt-BR"/>
              </w:rPr>
              <w:t>m²</w:t>
            </w:r>
          </w:p>
          <w:p w14:paraId="3395FCBB" w14:textId="77777777" w:rsidR="0005104A"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área do terreno</w:t>
            </w:r>
            <w:r w:rsidR="0005104A" w:rsidRPr="009C68C9">
              <w:rPr>
                <w:rFonts w:eastAsia="Times New Roman"/>
                <w:color w:val="000000"/>
                <w:sz w:val="22"/>
                <w:lang w:eastAsia="pt-BR"/>
              </w:rPr>
              <w:t>:</w:t>
            </w:r>
            <w:r w:rsidRPr="009C68C9">
              <w:rPr>
                <w:rFonts w:eastAsia="Times New Roman"/>
                <w:color w:val="000000"/>
                <w:sz w:val="22"/>
                <w:lang w:eastAsia="pt-BR"/>
              </w:rPr>
              <w:t xml:space="preserve"> 42.219</w:t>
            </w:r>
            <w:r w:rsidR="0005104A" w:rsidRPr="009C68C9">
              <w:rPr>
                <w:rFonts w:eastAsia="Times New Roman"/>
                <w:color w:val="000000"/>
                <w:sz w:val="22"/>
                <w:lang w:eastAsia="pt-BR"/>
              </w:rPr>
              <w:t xml:space="preserve"> </w:t>
            </w:r>
            <w:r w:rsidRPr="009C68C9">
              <w:rPr>
                <w:rFonts w:eastAsia="Times New Roman"/>
                <w:color w:val="000000"/>
                <w:sz w:val="22"/>
                <w:lang w:eastAsia="pt-BR"/>
              </w:rPr>
              <w:t>m²</w:t>
            </w:r>
          </w:p>
          <w:p w14:paraId="0ECEDE4D" w14:textId="4E9B36E6"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xml:space="preserve">bloco educacional, cultural, esportivo, piscina, praça, quadras poliesportivas e campo de futebol. </w:t>
            </w:r>
          </w:p>
        </w:tc>
      </w:tr>
      <w:tr w:rsidR="00654A44" w:rsidRPr="009C68C9" w14:paraId="658EC412"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A073089"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DE AULA (m²)</w:t>
            </w:r>
          </w:p>
        </w:tc>
        <w:tc>
          <w:tcPr>
            <w:tcW w:w="2835" w:type="dxa"/>
            <w:tcBorders>
              <w:top w:val="nil"/>
              <w:left w:val="nil"/>
              <w:bottom w:val="single" w:sz="4" w:space="0" w:color="808080"/>
              <w:right w:val="nil"/>
            </w:tcBorders>
            <w:shd w:val="clear" w:color="auto" w:fill="auto"/>
            <w:vAlign w:val="center"/>
            <w:hideMark/>
          </w:tcPr>
          <w:p w14:paraId="50DDBC54"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971</w:t>
            </w:r>
          </w:p>
        </w:tc>
      </w:tr>
      <w:tr w:rsidR="00654A44" w:rsidRPr="009C68C9" w14:paraId="2BD34644"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104D369" w14:textId="1C0D7059"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212F3A1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734</w:t>
            </w:r>
          </w:p>
        </w:tc>
      </w:tr>
      <w:tr w:rsidR="00654A44" w:rsidRPr="009C68C9" w14:paraId="746DAD0A"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633B58FF" w14:textId="619DF772"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INFORMÁTICA/LABORATÓRIOS/OFICINAS/ VIDEOS/ GRÊMIO</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76D2149C"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1.471</w:t>
            </w:r>
          </w:p>
        </w:tc>
      </w:tr>
      <w:tr w:rsidR="00654A44" w:rsidRPr="009C68C9" w14:paraId="114179F3"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2E9448F4" w14:textId="792D7398"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BIBLIOTECAS/SALA DE LEITURA (m²) </w:t>
            </w:r>
          </w:p>
        </w:tc>
        <w:tc>
          <w:tcPr>
            <w:tcW w:w="2835" w:type="dxa"/>
            <w:tcBorders>
              <w:top w:val="nil"/>
              <w:left w:val="nil"/>
              <w:bottom w:val="single" w:sz="4" w:space="0" w:color="808080"/>
              <w:right w:val="nil"/>
            </w:tcBorders>
            <w:shd w:val="clear" w:color="auto" w:fill="auto"/>
            <w:vAlign w:val="center"/>
            <w:hideMark/>
          </w:tcPr>
          <w:p w14:paraId="09BF76E9"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355</w:t>
            </w:r>
          </w:p>
        </w:tc>
      </w:tr>
      <w:tr w:rsidR="00654A44" w:rsidRPr="009C68C9" w14:paraId="3754CA54"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7F026B0"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7308E562"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2.920</w:t>
            </w:r>
          </w:p>
        </w:tc>
      </w:tr>
      <w:tr w:rsidR="00654A44" w:rsidRPr="009C68C9" w14:paraId="3D18FCA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AE2B761" w14:textId="4D4A8D7E"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ÁREAS CIRCULAÇÃO</w:t>
            </w:r>
            <w:r w:rsidR="0005104A" w:rsidRPr="009C68C9">
              <w:rPr>
                <w:rFonts w:eastAsia="Times New Roman"/>
                <w:b/>
                <w:bCs/>
                <w:color w:val="000000"/>
                <w:sz w:val="22"/>
                <w:lang w:eastAsia="pt-BR"/>
              </w:rPr>
              <w:t xml:space="preserve"> - </w:t>
            </w:r>
            <w:r w:rsidRPr="009C68C9">
              <w:rPr>
                <w:rFonts w:eastAsia="Times New Roman"/>
                <w:b/>
                <w:bCs/>
                <w:color w:val="000000"/>
                <w:sz w:val="22"/>
                <w:lang w:eastAsia="pt-BR"/>
              </w:rPr>
              <w:t>CORREDORES/ESCADAS/RAMPAS/ELEVADORES (m²)</w:t>
            </w:r>
          </w:p>
        </w:tc>
        <w:tc>
          <w:tcPr>
            <w:tcW w:w="2835" w:type="dxa"/>
            <w:tcBorders>
              <w:top w:val="nil"/>
              <w:left w:val="nil"/>
              <w:bottom w:val="single" w:sz="4" w:space="0" w:color="808080"/>
              <w:right w:val="nil"/>
            </w:tcBorders>
            <w:shd w:val="clear" w:color="auto" w:fill="auto"/>
            <w:vAlign w:val="center"/>
            <w:hideMark/>
          </w:tcPr>
          <w:p w14:paraId="76A1ED49"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3.748</w:t>
            </w:r>
          </w:p>
        </w:tc>
      </w:tr>
      <w:tr w:rsidR="00654A44" w:rsidRPr="009C68C9" w14:paraId="7725DAD2"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02A2A676" w14:textId="10B901FF"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34D8AB06"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333</w:t>
            </w:r>
          </w:p>
        </w:tc>
      </w:tr>
      <w:tr w:rsidR="00654A44" w:rsidRPr="009C68C9" w14:paraId="5307CFA6"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248B2BD" w14:textId="33D7AEE9"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39FDA74C"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326</w:t>
            </w:r>
          </w:p>
        </w:tc>
      </w:tr>
      <w:tr w:rsidR="00654A44" w:rsidRPr="009C68C9" w14:paraId="187CE73E"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DB5F742" w14:textId="6D141A74"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DESCOBERTOS/QUADRAS/CIRCULAÇÕES EXTERNAS/CALÇADAS</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78DB84A7"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4.551</w:t>
            </w:r>
          </w:p>
        </w:tc>
      </w:tr>
      <w:tr w:rsidR="00654A44" w:rsidRPr="009C68C9" w14:paraId="3C95AEB9"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ABFF0A5" w14:textId="0BC0A36F"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COLETA DETRITOS - PATIOS AREAS VERDES</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007FA97C"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11.800</w:t>
            </w:r>
          </w:p>
        </w:tc>
      </w:tr>
      <w:tr w:rsidR="00654A44" w:rsidRPr="009C68C9" w14:paraId="78991EAC"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555CBD48" w14:textId="3E21E91A"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COM EXPOSIÇÃO À RISCO (DIFÍCIL ACESSO)</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61D662CC"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654A44" w:rsidRPr="009C68C9" w14:paraId="49789442"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253AA246" w14:textId="2C62F465"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(m² estimad</w:t>
            </w:r>
            <w:r w:rsidR="0005104A" w:rsidRPr="009C68C9">
              <w:rPr>
                <w:rFonts w:eastAsia="Times New Roman"/>
                <w:b/>
                <w:bCs/>
                <w:color w:val="000000"/>
                <w:sz w:val="22"/>
                <w:lang w:eastAsia="pt-BR"/>
              </w:rPr>
              <w:t>o)</w:t>
            </w:r>
          </w:p>
        </w:tc>
        <w:tc>
          <w:tcPr>
            <w:tcW w:w="2835" w:type="dxa"/>
            <w:tcBorders>
              <w:top w:val="nil"/>
              <w:left w:val="nil"/>
              <w:bottom w:val="single" w:sz="4" w:space="0" w:color="808080"/>
              <w:right w:val="nil"/>
            </w:tcBorders>
            <w:shd w:val="clear" w:color="auto" w:fill="auto"/>
            <w:vAlign w:val="center"/>
            <w:hideMark/>
          </w:tcPr>
          <w:p w14:paraId="55701F96"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1.645</w:t>
            </w:r>
          </w:p>
        </w:tc>
      </w:tr>
      <w:tr w:rsidR="00654A44" w:rsidRPr="009C68C9" w14:paraId="2B98BFF3"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1DC8EDB" w14:textId="3F827539"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METRAGEM TOTAL (ÁREA INTERNA + EXTERNA + VIDRO)</w:t>
            </w:r>
            <w:r w:rsidR="0005104A"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75612A18"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1.997</w:t>
            </w:r>
          </w:p>
        </w:tc>
      </w:tr>
      <w:tr w:rsidR="00654A44" w:rsidRPr="009C68C9" w14:paraId="66AB831A"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E08900A"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498AA367"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697</w:t>
            </w:r>
          </w:p>
        </w:tc>
      </w:tr>
      <w:tr w:rsidR="00654A44" w:rsidRPr="009C68C9" w14:paraId="1F743499" w14:textId="77777777" w:rsidTr="00654A44">
        <w:trPr>
          <w:trHeight w:val="288"/>
        </w:trPr>
        <w:tc>
          <w:tcPr>
            <w:tcW w:w="5669" w:type="dxa"/>
            <w:tcBorders>
              <w:top w:val="nil"/>
              <w:left w:val="nil"/>
              <w:bottom w:val="single" w:sz="4" w:space="0" w:color="808080"/>
              <w:right w:val="nil"/>
            </w:tcBorders>
            <w:shd w:val="clear" w:color="000000" w:fill="F2F2F2"/>
            <w:noWrap/>
            <w:vAlign w:val="center"/>
            <w:hideMark/>
          </w:tcPr>
          <w:p w14:paraId="5CD170BC" w14:textId="60DD3C89"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05104A"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69DEB28A"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654A44" w:rsidRPr="009C68C9" w14:paraId="0A26B490"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8128A9A"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single" w:sz="4" w:space="0" w:color="808080"/>
              <w:right w:val="nil"/>
            </w:tcBorders>
            <w:shd w:val="clear" w:color="auto" w:fill="auto"/>
            <w:vAlign w:val="center"/>
            <w:hideMark/>
          </w:tcPr>
          <w:p w14:paraId="0A5C188E"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654A44" w:rsidRPr="009C68C9" w14:paraId="5CF97EF7"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9E9BBE7"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66DA3A3F"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654A44" w:rsidRPr="009C68C9" w14:paraId="000687E7"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A88C223"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1B8CB4F3"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8</w:t>
            </w:r>
          </w:p>
        </w:tc>
      </w:tr>
      <w:tr w:rsidR="00654A44" w:rsidRPr="009C68C9" w14:paraId="78314AA6"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598502F"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0F48D573"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361</w:t>
            </w:r>
          </w:p>
        </w:tc>
      </w:tr>
      <w:tr w:rsidR="00654A44" w:rsidRPr="009C68C9" w14:paraId="10E3519E"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609C0F5"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0F3C21A4"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306</w:t>
            </w:r>
          </w:p>
        </w:tc>
      </w:tr>
      <w:tr w:rsidR="00654A44" w:rsidRPr="009C68C9" w14:paraId="4C4734B9"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BBEE759" w14:textId="226832C8"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65BE3013"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438</w:t>
            </w:r>
          </w:p>
        </w:tc>
      </w:tr>
      <w:tr w:rsidR="00654A44" w:rsidRPr="009C68C9" w14:paraId="08DA89FB"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2BE85A8" w14:textId="0FAB12D1"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421A5FD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74</w:t>
            </w:r>
          </w:p>
        </w:tc>
      </w:tr>
      <w:tr w:rsidR="00654A44" w:rsidRPr="009C68C9" w14:paraId="4329F1D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2EC0660" w14:textId="0C955B85"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73BD6072"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654A44" w:rsidRPr="009C68C9" w14:paraId="107B3771" w14:textId="77777777" w:rsidTr="00654A44">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3B30C69D"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59403D44" w14:textId="77777777" w:rsidR="00654A44" w:rsidRPr="009C68C9" w:rsidRDefault="00654A44" w:rsidP="00654A44">
            <w:pPr>
              <w:spacing w:after="0" w:line="240" w:lineRule="auto"/>
              <w:jc w:val="center"/>
              <w:rPr>
                <w:rFonts w:eastAsia="Times New Roman"/>
                <w:b/>
                <w:bCs/>
                <w:color w:val="000000"/>
                <w:lang w:eastAsia="pt-BR"/>
              </w:rPr>
            </w:pPr>
            <w:r w:rsidRPr="009C68C9">
              <w:rPr>
                <w:rFonts w:eastAsia="Times New Roman"/>
                <w:b/>
                <w:bCs/>
                <w:color w:val="000000"/>
                <w:sz w:val="22"/>
                <w:lang w:eastAsia="pt-BR"/>
              </w:rPr>
              <w:t>1.180</w:t>
            </w:r>
          </w:p>
        </w:tc>
      </w:tr>
    </w:tbl>
    <w:p w14:paraId="4859BC44" w14:textId="7ACA5630" w:rsidR="00654A44" w:rsidRPr="009C68C9" w:rsidRDefault="00654A44" w:rsidP="00654A44">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p w14:paraId="707B7EAE" w14:textId="401D5568" w:rsidR="00FA185F" w:rsidRPr="009C68C9" w:rsidRDefault="00FA185F" w:rsidP="00FA185F">
      <w:pPr>
        <w:pStyle w:val="Ttulo2"/>
        <w:spacing w:before="240" w:after="240" w:line="360" w:lineRule="auto"/>
        <w:ind w:left="0" w:firstLine="0"/>
        <w:rPr>
          <w:rFonts w:ascii="Times New Roman" w:hAnsi="Times New Roman" w:cs="Times New Roman"/>
          <w:color w:val="000000" w:themeColor="text1"/>
          <w:szCs w:val="24"/>
        </w:rPr>
      </w:pPr>
      <w:bookmarkStart w:id="36" w:name="_Toc50565697"/>
      <w:r w:rsidRPr="009C68C9">
        <w:rPr>
          <w:rFonts w:ascii="Times New Roman" w:hAnsi="Times New Roman" w:cs="Times New Roman"/>
          <w:color w:val="000000" w:themeColor="text1"/>
          <w:szCs w:val="24"/>
        </w:rPr>
        <w:t>CIDADE TIRADENTES</w:t>
      </w:r>
      <w:bookmarkEnd w:id="36"/>
    </w:p>
    <w:p w14:paraId="129B671C"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Contexto</w:t>
      </w:r>
    </w:p>
    <w:p w14:paraId="6ECF5584" w14:textId="3CB59611"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C74850" w:rsidRPr="009C68C9">
        <w:rPr>
          <w:rFonts w:ascii="Times New Roman" w:hAnsi="Times New Roman" w:cs="Times New Roman"/>
          <w:color w:val="000000" w:themeColor="text1"/>
          <w:sz w:val="24"/>
          <w:szCs w:val="24"/>
        </w:rPr>
        <w:t>Cidade Tiradentes</w:t>
      </w:r>
      <w:r w:rsidRPr="009C68C9">
        <w:rPr>
          <w:rFonts w:ascii="Times New Roman" w:hAnsi="Times New Roman" w:cs="Times New Roman"/>
          <w:color w:val="000000" w:themeColor="text1"/>
          <w:sz w:val="24"/>
          <w:szCs w:val="24"/>
        </w:rPr>
        <w:t xml:space="preserve"> localiza-se na zona </w:t>
      </w:r>
      <w:r w:rsidR="00C74850" w:rsidRPr="009C68C9">
        <w:rPr>
          <w:rFonts w:ascii="Times New Roman" w:hAnsi="Times New Roman" w:cs="Times New Roman"/>
          <w:color w:val="000000" w:themeColor="text1"/>
          <w:sz w:val="24"/>
          <w:szCs w:val="24"/>
        </w:rPr>
        <w:t>leste</w:t>
      </w:r>
      <w:r w:rsidRPr="009C68C9">
        <w:rPr>
          <w:rFonts w:ascii="Times New Roman" w:hAnsi="Times New Roman" w:cs="Times New Roman"/>
          <w:color w:val="000000" w:themeColor="text1"/>
          <w:sz w:val="24"/>
          <w:szCs w:val="24"/>
        </w:rPr>
        <w:t xml:space="preserve"> do Município de São Paulo, no bairro </w:t>
      </w:r>
      <w:r w:rsidR="00C74850" w:rsidRPr="009C68C9">
        <w:rPr>
          <w:rFonts w:ascii="Times New Roman" w:hAnsi="Times New Roman" w:cs="Times New Roman"/>
          <w:color w:val="000000" w:themeColor="text1"/>
          <w:sz w:val="24"/>
          <w:szCs w:val="24"/>
        </w:rPr>
        <w:t>Conjunto Habitacional Barro Branco II</w:t>
      </w:r>
      <w:r w:rsidRPr="009C68C9">
        <w:rPr>
          <w:rFonts w:ascii="Times New Roman" w:hAnsi="Times New Roman" w:cs="Times New Roman"/>
          <w:color w:val="000000" w:themeColor="text1"/>
          <w:sz w:val="24"/>
          <w:szCs w:val="24"/>
        </w:rPr>
        <w:t xml:space="preserve">, parte da Subprefeitura </w:t>
      </w:r>
      <w:r w:rsidR="00C74850" w:rsidRPr="009C68C9">
        <w:rPr>
          <w:rFonts w:ascii="Times New Roman" w:hAnsi="Times New Roman" w:cs="Times New Roman"/>
          <w:color w:val="000000" w:themeColor="text1"/>
          <w:sz w:val="24"/>
          <w:szCs w:val="24"/>
        </w:rPr>
        <w:t>de Cidade Tiradentes</w:t>
      </w:r>
      <w:r w:rsidRPr="009C68C9">
        <w:rPr>
          <w:rFonts w:ascii="Times New Roman" w:hAnsi="Times New Roman" w:cs="Times New Roman"/>
          <w:color w:val="000000" w:themeColor="text1"/>
          <w:sz w:val="24"/>
          <w:szCs w:val="24"/>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15E50919" w14:textId="77777777" w:rsidTr="002E5187">
        <w:tc>
          <w:tcPr>
            <w:tcW w:w="8644" w:type="dxa"/>
          </w:tcPr>
          <w:p w14:paraId="23109993" w14:textId="07AC2C8E" w:rsidR="000B17A9" w:rsidRPr="009C68C9" w:rsidRDefault="000B17A9" w:rsidP="00D10D6D">
            <w:pPr>
              <w:pStyle w:val="Legenda"/>
              <w:keepNext/>
              <w:spacing w:after="0"/>
              <w:jc w:val="center"/>
              <w:rPr>
                <w:b w:val="0"/>
                <w:bCs w:val="0"/>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24</w:t>
            </w:r>
            <w:r w:rsidR="00E4581D" w:rsidRPr="009C68C9">
              <w:rPr>
                <w:color w:val="auto"/>
                <w:sz w:val="22"/>
                <w:szCs w:val="22"/>
              </w:rPr>
              <w:fldChar w:fldCharType="end"/>
            </w:r>
            <w:r w:rsidRPr="009C68C9">
              <w:rPr>
                <w:b w:val="0"/>
                <w:bCs w:val="0"/>
                <w:color w:val="auto"/>
                <w:sz w:val="22"/>
                <w:szCs w:val="22"/>
              </w:rPr>
              <w:t xml:space="preserve"> – Localização do CEU</w:t>
            </w:r>
            <w:r w:rsidR="001010ED" w:rsidRPr="009C68C9">
              <w:rPr>
                <w:b w:val="0"/>
                <w:bCs w:val="0"/>
                <w:color w:val="auto"/>
                <w:sz w:val="22"/>
                <w:szCs w:val="22"/>
              </w:rPr>
              <w:t xml:space="preserve"> Cidade Tiradentes</w:t>
            </w:r>
          </w:p>
          <w:p w14:paraId="4EE0502D" w14:textId="77777777" w:rsidR="000B17A9" w:rsidRPr="009C68C9" w:rsidRDefault="000B17A9" w:rsidP="00D10D6D">
            <w:pPr>
              <w:pStyle w:val="clasulanvel1"/>
              <w:numPr>
                <w:ilvl w:val="0"/>
                <w:numId w:val="0"/>
              </w:numPr>
              <w:spacing w:after="0" w:line="360" w:lineRule="auto"/>
              <w:jc w:val="center"/>
              <w:rPr>
                <w:rFonts w:ascii="Times New Roman" w:hAnsi="Times New Roman" w:cs="Times New Roman"/>
              </w:rPr>
            </w:pPr>
            <w:r w:rsidRPr="009C68C9">
              <w:rPr>
                <w:rFonts w:ascii="Times New Roman" w:hAnsi="Times New Roman" w:cs="Times New Roman"/>
                <w:noProof/>
              </w:rPr>
              <w:drawing>
                <wp:inline distT="0" distB="0" distL="0" distR="0" wp14:anchorId="60BBFCBA" wp14:editId="68901421">
                  <wp:extent cx="5393531" cy="3451859"/>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9"/>
                          <pic:cNvPicPr>
                            <a:picLocks noChangeAspect="1" noChangeArrowheads="1"/>
                          </pic:cNvPicPr>
                        </pic:nvPicPr>
                        <pic:blipFill>
                          <a:blip r:embed="rId34" cstate="screen">
                            <a:extLst>
                              <a:ext uri="{28A0092B-C50C-407E-A947-70E740481C1C}">
                                <a14:useLocalDpi xmlns:a14="http://schemas.microsoft.com/office/drawing/2010/main"/>
                              </a:ext>
                            </a:extLst>
                          </a:blip>
                          <a:stretch>
                            <a:fillRect/>
                          </a:stretch>
                        </pic:blipFill>
                        <pic:spPr bwMode="auto">
                          <a:xfrm>
                            <a:off x="0" y="0"/>
                            <a:ext cx="5393531" cy="3451859"/>
                          </a:xfrm>
                          <a:prstGeom prst="rect">
                            <a:avLst/>
                          </a:prstGeom>
                          <a:noFill/>
                          <a:ln>
                            <a:noFill/>
                          </a:ln>
                        </pic:spPr>
                      </pic:pic>
                    </a:graphicData>
                  </a:graphic>
                </wp:inline>
              </w:drawing>
            </w:r>
          </w:p>
          <w:p w14:paraId="0E70BBE5" w14:textId="77777777" w:rsidR="000B17A9" w:rsidRPr="009C68C9" w:rsidRDefault="000B17A9" w:rsidP="00D10D6D">
            <w:pPr>
              <w:pStyle w:val="clasulanvel1"/>
              <w:numPr>
                <w:ilvl w:val="0"/>
                <w:numId w:val="0"/>
              </w:numPr>
              <w:spacing w:before="0" w:after="0" w:line="360" w:lineRule="auto"/>
              <w:jc w:val="center"/>
              <w:rPr>
                <w:rFonts w:ascii="Times New Roman" w:hAnsi="Times New Roman" w:cs="Times New Roman"/>
                <w:sz w:val="24"/>
                <w:szCs w:val="24"/>
              </w:rPr>
            </w:pPr>
            <w:r w:rsidRPr="009C68C9">
              <w:rPr>
                <w:rFonts w:ascii="Times New Roman" w:hAnsi="Times New Roman" w:cs="Times New Roman"/>
              </w:rPr>
              <w:t>Fonte: Google Earth, 2020.</w:t>
            </w:r>
          </w:p>
        </w:tc>
      </w:tr>
    </w:tbl>
    <w:p w14:paraId="0E9AD3CF" w14:textId="5F81DB80"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equipamento está inserido em uma área caracterizada por média e alta densidade demográfica, </w:t>
      </w:r>
      <w:r w:rsidR="00320426" w:rsidRPr="009C68C9">
        <w:rPr>
          <w:rFonts w:ascii="Times New Roman" w:hAnsi="Times New Roman" w:cs="Times New Roman"/>
          <w:color w:val="000000" w:themeColor="text1"/>
          <w:sz w:val="24"/>
          <w:szCs w:val="24"/>
        </w:rPr>
        <w:t xml:space="preserve">ainda que boa parte dos setores não tenham informações sobre população por não estarem ocupados, </w:t>
      </w:r>
      <w:r w:rsidRPr="009C68C9">
        <w:rPr>
          <w:rFonts w:ascii="Times New Roman" w:hAnsi="Times New Roman" w:cs="Times New Roman"/>
          <w:color w:val="000000" w:themeColor="text1"/>
          <w:sz w:val="24"/>
          <w:szCs w:val="24"/>
        </w:rPr>
        <w:t xml:space="preserve">apresentando uma média de </w:t>
      </w:r>
      <w:r w:rsidR="00C74850" w:rsidRPr="009C68C9">
        <w:rPr>
          <w:rFonts w:ascii="Times New Roman" w:hAnsi="Times New Roman" w:cs="Times New Roman"/>
          <w:color w:val="000000" w:themeColor="text1"/>
          <w:sz w:val="24"/>
          <w:szCs w:val="24"/>
        </w:rPr>
        <w:t>363,9</w:t>
      </w:r>
      <w:r w:rsidRPr="009C68C9">
        <w:rPr>
          <w:rFonts w:ascii="Times New Roman" w:hAnsi="Times New Roman" w:cs="Times New Roman"/>
          <w:color w:val="000000" w:themeColor="text1"/>
          <w:sz w:val="24"/>
          <w:szCs w:val="24"/>
        </w:rPr>
        <w:t xml:space="preserve"> hab/ha (</w:t>
      </w:r>
      <w:r w:rsidR="00C74850" w:rsidRPr="009C68C9">
        <w:rPr>
          <w:rFonts w:ascii="Times New Roman" w:hAnsi="Times New Roman" w:cs="Times New Roman"/>
          <w:color w:val="000000" w:themeColor="text1"/>
          <w:sz w:val="24"/>
          <w:szCs w:val="24"/>
        </w:rPr>
        <w:t>trezentos e sessenta e três vírgula nove</w:t>
      </w:r>
      <w:r w:rsidRPr="009C68C9">
        <w:rPr>
          <w:rFonts w:ascii="Times New Roman" w:hAnsi="Times New Roman" w:cs="Times New Roman"/>
          <w:color w:val="000000" w:themeColor="text1"/>
          <w:sz w:val="24"/>
          <w:szCs w:val="24"/>
        </w:rPr>
        <w:t xml:space="preserve"> habitantes por hectare</w:t>
      </w:r>
      <w:r w:rsidR="00A01B54"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As informações sobre a predominância do uso da área é falha uma vez que não há informações para todas as quadras ocupadas, mas tendo em vista a extensa quantidade de conjuntos habitacionais na área considera-se a predominância uso sendo residencial</w:t>
      </w:r>
      <w:r w:rsidRPr="009C68C9">
        <w:rPr>
          <w:rFonts w:ascii="Times New Roman" w:hAnsi="Times New Roman" w:cs="Times New Roman"/>
          <w:color w:val="000000" w:themeColor="text1"/>
          <w:sz w:val="24"/>
          <w:szCs w:val="24"/>
        </w:rPr>
        <w:t xml:space="preserve">. Segundo levantamento da SEHAB de 2019, a área possui </w:t>
      </w:r>
      <w:r w:rsidR="00320426" w:rsidRPr="009C68C9">
        <w:rPr>
          <w:rFonts w:ascii="Times New Roman" w:hAnsi="Times New Roman" w:cs="Times New Roman"/>
          <w:color w:val="000000" w:themeColor="text1"/>
          <w:sz w:val="24"/>
          <w:szCs w:val="24"/>
        </w:rPr>
        <w:t>24</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vinte e quatro</w:t>
      </w:r>
      <w:r w:rsidRPr="009C68C9">
        <w:rPr>
          <w:rFonts w:ascii="Times New Roman" w:hAnsi="Times New Roman" w:cs="Times New Roman"/>
          <w:color w:val="000000" w:themeColor="text1"/>
          <w:sz w:val="24"/>
          <w:szCs w:val="24"/>
        </w:rPr>
        <w:t xml:space="preserve">) favelas com cerca de </w:t>
      </w:r>
      <w:r w:rsidR="00320426" w:rsidRPr="009C68C9">
        <w:rPr>
          <w:rFonts w:ascii="Times New Roman" w:hAnsi="Times New Roman" w:cs="Times New Roman"/>
          <w:color w:val="000000" w:themeColor="text1"/>
          <w:sz w:val="24"/>
          <w:szCs w:val="24"/>
        </w:rPr>
        <w:t>3.552</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três mil quinhentos e cinquenta e dois</w:t>
      </w:r>
      <w:r w:rsidRPr="009C68C9">
        <w:rPr>
          <w:rFonts w:ascii="Times New Roman" w:hAnsi="Times New Roman" w:cs="Times New Roman"/>
          <w:color w:val="000000" w:themeColor="text1"/>
          <w:sz w:val="24"/>
          <w:szCs w:val="24"/>
        </w:rPr>
        <w:t>) domicílios.</w:t>
      </w:r>
    </w:p>
    <w:p w14:paraId="64BC69DD" w14:textId="568CF770"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A área do entorno do CEU possui atendimento por equipamentos de assistência social, cultura, educação, esporte, saúde e segurança.  Ressalta-se a pouca oferta de equipamentos culturais, sendo eles </w:t>
      </w:r>
      <w:r w:rsidR="00320426" w:rsidRPr="009C68C9">
        <w:rPr>
          <w:rFonts w:ascii="Times New Roman" w:hAnsi="Times New Roman" w:cs="Times New Roman"/>
          <w:color w:val="000000" w:themeColor="text1"/>
          <w:sz w:val="24"/>
          <w:szCs w:val="24"/>
        </w:rPr>
        <w:t>5</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cinco</w:t>
      </w:r>
      <w:r w:rsidRPr="009C68C9">
        <w:rPr>
          <w:rFonts w:ascii="Times New Roman" w:hAnsi="Times New Roman" w:cs="Times New Roman"/>
          <w:color w:val="000000" w:themeColor="text1"/>
          <w:sz w:val="24"/>
          <w:szCs w:val="24"/>
        </w:rPr>
        <w:t>) bibliotecas,</w:t>
      </w:r>
      <w:r w:rsidR="00320426" w:rsidRPr="009C68C9">
        <w:rPr>
          <w:rFonts w:ascii="Times New Roman" w:hAnsi="Times New Roman" w:cs="Times New Roman"/>
          <w:color w:val="000000" w:themeColor="text1"/>
          <w:sz w:val="24"/>
          <w:szCs w:val="24"/>
        </w:rPr>
        <w:t xml:space="preserve"> uma delas no CEU Água Azul,</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um</w:t>
      </w:r>
      <w:r w:rsidRPr="009C68C9">
        <w:rPr>
          <w:rFonts w:ascii="Times New Roman" w:hAnsi="Times New Roman" w:cs="Times New Roman"/>
          <w:color w:val="000000" w:themeColor="text1"/>
          <w:sz w:val="24"/>
          <w:szCs w:val="24"/>
        </w:rPr>
        <w:t>) centro cultural</w:t>
      </w:r>
      <w:r w:rsidR="00320426" w:rsidRPr="009C68C9">
        <w:rPr>
          <w:rFonts w:ascii="Times New Roman" w:hAnsi="Times New Roman" w:cs="Times New Roman"/>
          <w:color w:val="000000" w:themeColor="text1"/>
          <w:sz w:val="24"/>
          <w:szCs w:val="24"/>
        </w:rPr>
        <w:t>,</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 xml:space="preserve"> 2 </w:t>
      </w:r>
      <w:r w:rsidRPr="009C68C9">
        <w:rPr>
          <w:rFonts w:ascii="Times New Roman" w:hAnsi="Times New Roman" w:cs="Times New Roman"/>
          <w:color w:val="000000" w:themeColor="text1"/>
          <w:sz w:val="24"/>
          <w:szCs w:val="24"/>
        </w:rPr>
        <w:t>(</w:t>
      </w:r>
      <w:r w:rsidR="00320426" w:rsidRPr="009C68C9">
        <w:rPr>
          <w:rFonts w:ascii="Times New Roman" w:hAnsi="Times New Roman" w:cs="Times New Roman"/>
          <w:color w:val="000000" w:themeColor="text1"/>
          <w:sz w:val="24"/>
          <w:szCs w:val="24"/>
        </w:rPr>
        <w:t>duas</w:t>
      </w:r>
      <w:r w:rsidRPr="009C68C9">
        <w:rPr>
          <w:rFonts w:ascii="Times New Roman" w:hAnsi="Times New Roman" w:cs="Times New Roman"/>
          <w:color w:val="000000" w:themeColor="text1"/>
          <w:sz w:val="24"/>
          <w:szCs w:val="24"/>
        </w:rPr>
        <w:t>) casas de cultura</w:t>
      </w:r>
      <w:r w:rsidR="00320426" w:rsidRPr="009C68C9">
        <w:rPr>
          <w:rFonts w:ascii="Times New Roman" w:hAnsi="Times New Roman" w:cs="Times New Roman"/>
          <w:color w:val="000000" w:themeColor="text1"/>
          <w:sz w:val="24"/>
          <w:szCs w:val="24"/>
        </w:rPr>
        <w:t xml:space="preserve"> e 3 (três) salas de cinema e teatro, sendo 2 (duas) delas no CEU Água Azul e Inácio Monteiro</w:t>
      </w:r>
      <w:r w:rsidRPr="009C68C9">
        <w:rPr>
          <w:rFonts w:ascii="Times New Roman" w:hAnsi="Times New Roman" w:cs="Times New Roman"/>
          <w:color w:val="000000" w:themeColor="text1"/>
          <w:sz w:val="24"/>
          <w:szCs w:val="24"/>
        </w:rPr>
        <w:t xml:space="preserve">. Já os equipamentos esportivos </w:t>
      </w:r>
      <w:r w:rsidRPr="009C68C9">
        <w:rPr>
          <w:rFonts w:ascii="Times New Roman" w:hAnsi="Times New Roman" w:cs="Times New Roman"/>
          <w:color w:val="000000" w:themeColor="text1"/>
          <w:sz w:val="24"/>
          <w:szCs w:val="24"/>
        </w:rPr>
        <w:lastRenderedPageBreak/>
        <w:t xml:space="preserve">possuem </w:t>
      </w:r>
      <w:r w:rsidR="00320426" w:rsidRPr="009C68C9">
        <w:rPr>
          <w:rFonts w:ascii="Times New Roman" w:hAnsi="Times New Roman" w:cs="Times New Roman"/>
          <w:color w:val="000000" w:themeColor="text1"/>
          <w:sz w:val="24"/>
          <w:szCs w:val="24"/>
        </w:rPr>
        <w:t>menor oferta ainda</w:t>
      </w:r>
      <w:r w:rsidRPr="009C68C9">
        <w:rPr>
          <w:rFonts w:ascii="Times New Roman" w:hAnsi="Times New Roman" w:cs="Times New Roman"/>
          <w:color w:val="000000" w:themeColor="text1"/>
          <w:sz w:val="24"/>
          <w:szCs w:val="24"/>
        </w:rPr>
        <w:t xml:space="preserve">, apresentando </w:t>
      </w:r>
      <w:r w:rsidR="00320426" w:rsidRPr="009C68C9">
        <w:rPr>
          <w:rFonts w:ascii="Times New Roman" w:hAnsi="Times New Roman" w:cs="Times New Roman"/>
          <w:color w:val="000000" w:themeColor="text1"/>
          <w:sz w:val="24"/>
          <w:szCs w:val="24"/>
        </w:rPr>
        <w:t>1</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um</w:t>
      </w:r>
      <w:r w:rsidRPr="009C68C9">
        <w:rPr>
          <w:rFonts w:ascii="Times New Roman" w:hAnsi="Times New Roman" w:cs="Times New Roman"/>
          <w:color w:val="000000" w:themeColor="text1"/>
          <w:sz w:val="24"/>
          <w:szCs w:val="24"/>
        </w:rPr>
        <w:t xml:space="preserve">) clube da comunidade e </w:t>
      </w:r>
      <w:r w:rsidR="00320426" w:rsidRPr="009C68C9">
        <w:rPr>
          <w:rFonts w:ascii="Times New Roman" w:hAnsi="Times New Roman" w:cs="Times New Roman"/>
          <w:color w:val="000000" w:themeColor="text1"/>
          <w:sz w:val="24"/>
          <w:szCs w:val="24"/>
        </w:rPr>
        <w:t xml:space="preserve">2 </w:t>
      </w:r>
      <w:r w:rsidRPr="009C68C9">
        <w:rPr>
          <w:rFonts w:ascii="Times New Roman" w:hAnsi="Times New Roman" w:cs="Times New Roman"/>
          <w:color w:val="000000" w:themeColor="text1"/>
          <w:sz w:val="24"/>
          <w:szCs w:val="24"/>
        </w:rPr>
        <w:t>(</w:t>
      </w:r>
      <w:r w:rsidR="00320426" w:rsidRPr="009C68C9">
        <w:rPr>
          <w:rFonts w:ascii="Times New Roman" w:hAnsi="Times New Roman" w:cs="Times New Roman"/>
          <w:color w:val="000000" w:themeColor="text1"/>
          <w:sz w:val="24"/>
          <w:szCs w:val="24"/>
        </w:rPr>
        <w:t>dois</w:t>
      </w:r>
      <w:r w:rsidRPr="009C68C9">
        <w:rPr>
          <w:rFonts w:ascii="Times New Roman" w:hAnsi="Times New Roman" w:cs="Times New Roman"/>
          <w:color w:val="000000" w:themeColor="text1"/>
          <w:sz w:val="24"/>
          <w:szCs w:val="24"/>
        </w:rPr>
        <w:t>) centros esportivos.</w:t>
      </w:r>
    </w:p>
    <w:p w14:paraId="78FD6E9B" w14:textId="6BA6A7B5" w:rsidR="00320426" w:rsidRPr="009C68C9" w:rsidRDefault="00320426"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Os CEUs mais próximos são o Água Azul e Inácio Monteiro, que também oferecem infraestrutura para realização de atividades esportivas e culturais na área.</w:t>
      </w:r>
    </w:p>
    <w:p w14:paraId="2B362FEF" w14:textId="1C6C4E20"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acesso do CEU através do transporte público se dá por meio de </w:t>
      </w:r>
      <w:r w:rsidR="00320426" w:rsidRPr="009C68C9">
        <w:rPr>
          <w:rFonts w:ascii="Times New Roman" w:hAnsi="Times New Roman" w:cs="Times New Roman"/>
          <w:color w:val="000000" w:themeColor="text1"/>
          <w:sz w:val="24"/>
          <w:szCs w:val="24"/>
        </w:rPr>
        <w:t>6</w:t>
      </w:r>
      <w:r w:rsidRPr="009C68C9">
        <w:rPr>
          <w:rFonts w:ascii="Times New Roman" w:hAnsi="Times New Roman" w:cs="Times New Roman"/>
          <w:color w:val="000000" w:themeColor="text1"/>
          <w:sz w:val="24"/>
          <w:szCs w:val="24"/>
        </w:rPr>
        <w:t xml:space="preserve"> (</w:t>
      </w:r>
      <w:r w:rsidR="00320426" w:rsidRPr="009C68C9">
        <w:rPr>
          <w:rFonts w:ascii="Times New Roman" w:hAnsi="Times New Roman" w:cs="Times New Roman"/>
          <w:color w:val="000000" w:themeColor="text1"/>
          <w:sz w:val="24"/>
          <w:szCs w:val="24"/>
        </w:rPr>
        <w:t>seis</w:t>
      </w:r>
      <w:r w:rsidRPr="009C68C9">
        <w:rPr>
          <w:rFonts w:ascii="Times New Roman" w:hAnsi="Times New Roman" w:cs="Times New Roman"/>
          <w:color w:val="000000" w:themeColor="text1"/>
          <w:sz w:val="24"/>
          <w:szCs w:val="24"/>
        </w:rPr>
        <w:t xml:space="preserve">) linhas de ônibus que ligam o equipamento à outras áreas da zona </w:t>
      </w:r>
      <w:r w:rsidR="00320426" w:rsidRPr="009C68C9">
        <w:rPr>
          <w:rFonts w:ascii="Times New Roman" w:hAnsi="Times New Roman" w:cs="Times New Roman"/>
          <w:color w:val="000000" w:themeColor="text1"/>
          <w:sz w:val="24"/>
          <w:szCs w:val="24"/>
        </w:rPr>
        <w:t>leste e as Estações da Linha 3 -Vermelha do Metrô</w:t>
      </w:r>
      <w:r w:rsidRPr="009C68C9">
        <w:rPr>
          <w:rFonts w:ascii="Times New Roman" w:hAnsi="Times New Roman" w:cs="Times New Roman"/>
          <w:color w:val="000000" w:themeColor="text1"/>
          <w:sz w:val="24"/>
          <w:szCs w:val="24"/>
        </w:rPr>
        <w:t>.</w:t>
      </w:r>
    </w:p>
    <w:p w14:paraId="58D9A5D6" w14:textId="77777777" w:rsidR="000B17A9" w:rsidRPr="009C68C9" w:rsidRDefault="000B17A9" w:rsidP="000B17A9">
      <w:pPr>
        <w:pStyle w:val="clasulanvel1"/>
        <w:spacing w:before="240" w:after="240" w:line="360" w:lineRule="auto"/>
        <w:ind w:left="0" w:firstLine="0"/>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Infraestrutura do CEU</w:t>
      </w:r>
    </w:p>
    <w:p w14:paraId="30BBDD8E" w14:textId="613AB09B" w:rsidR="000B17A9"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 xml:space="preserve">O CEU </w:t>
      </w:r>
      <w:r w:rsidR="00320426" w:rsidRPr="009C68C9">
        <w:rPr>
          <w:rFonts w:ascii="Times New Roman" w:hAnsi="Times New Roman" w:cs="Times New Roman"/>
          <w:color w:val="000000" w:themeColor="text1"/>
          <w:sz w:val="24"/>
          <w:szCs w:val="24"/>
        </w:rPr>
        <w:t>Cidade Tiradentes</w:t>
      </w:r>
      <w:r w:rsidRPr="009C68C9">
        <w:rPr>
          <w:rFonts w:ascii="Times New Roman" w:hAnsi="Times New Roman" w:cs="Times New Roman"/>
          <w:color w:val="000000" w:themeColor="text1"/>
          <w:sz w:val="24"/>
          <w:szCs w:val="24"/>
        </w:rPr>
        <w:t xml:space="preserve"> possui uma área de </w:t>
      </w:r>
      <w:r w:rsidR="00320426" w:rsidRPr="009C68C9">
        <w:rPr>
          <w:rFonts w:ascii="Times New Roman" w:hAnsi="Times New Roman" w:cs="Times New Roman"/>
          <w:color w:val="000000" w:themeColor="text1"/>
          <w:sz w:val="24"/>
          <w:szCs w:val="24"/>
        </w:rPr>
        <w:t>12.000</w:t>
      </w:r>
      <w:r w:rsidRPr="009C68C9">
        <w:rPr>
          <w:rFonts w:ascii="Times New Roman" w:hAnsi="Times New Roman" w:cs="Times New Roman"/>
          <w:color w:val="000000" w:themeColor="text1"/>
          <w:sz w:val="24"/>
          <w:szCs w:val="24"/>
        </w:rPr>
        <w:t>m² (</w:t>
      </w:r>
      <w:r w:rsidR="00320426" w:rsidRPr="009C68C9">
        <w:rPr>
          <w:rFonts w:ascii="Times New Roman" w:hAnsi="Times New Roman" w:cs="Times New Roman"/>
          <w:color w:val="000000" w:themeColor="text1"/>
          <w:sz w:val="24"/>
          <w:szCs w:val="24"/>
        </w:rPr>
        <w:t>doze</w:t>
      </w:r>
      <w:r w:rsidR="00930DA6" w:rsidRPr="009C68C9">
        <w:rPr>
          <w:rFonts w:ascii="Times New Roman" w:hAnsi="Times New Roman" w:cs="Times New Roman"/>
          <w:color w:val="000000" w:themeColor="text1"/>
          <w:sz w:val="24"/>
          <w:szCs w:val="24"/>
        </w:rPr>
        <w:t xml:space="preserve"> mil metros quadrados</w:t>
      </w:r>
      <w:r w:rsidRPr="009C68C9">
        <w:rPr>
          <w:rFonts w:ascii="Times New Roman" w:hAnsi="Times New Roman" w:cs="Times New Roman"/>
          <w:color w:val="000000" w:themeColor="text1"/>
          <w:sz w:val="24"/>
          <w:szCs w:val="24"/>
        </w:rPr>
        <w:t>), e abrange a ÁREA DE PARCERIA delimitada em vermelho ilustrada na figura a seguir:</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0B17A9" w:rsidRPr="009C68C9" w14:paraId="03DC0526" w14:textId="77777777" w:rsidTr="002E5187">
        <w:tc>
          <w:tcPr>
            <w:tcW w:w="8644" w:type="dxa"/>
          </w:tcPr>
          <w:p w14:paraId="322F701F" w14:textId="4891320C" w:rsidR="000B17A9" w:rsidRPr="009C68C9" w:rsidRDefault="000B17A9" w:rsidP="00D10D6D">
            <w:pPr>
              <w:pStyle w:val="Legenda"/>
              <w:keepNext/>
              <w:jc w:val="center"/>
              <w:rPr>
                <w:color w:val="auto"/>
                <w:sz w:val="22"/>
                <w:szCs w:val="22"/>
              </w:rPr>
            </w:pPr>
            <w:r w:rsidRPr="009C68C9">
              <w:rPr>
                <w:color w:val="auto"/>
                <w:sz w:val="22"/>
                <w:szCs w:val="22"/>
              </w:rPr>
              <w:lastRenderedPageBreak/>
              <w:t xml:space="preserve">Figura </w:t>
            </w:r>
            <w:r w:rsidR="00E4581D" w:rsidRPr="009C68C9">
              <w:rPr>
                <w:color w:val="auto"/>
                <w:sz w:val="22"/>
                <w:szCs w:val="22"/>
              </w:rPr>
              <w:fldChar w:fldCharType="begin"/>
            </w:r>
            <w:r w:rsidR="00E4581D" w:rsidRPr="009C68C9">
              <w:rPr>
                <w:color w:val="auto"/>
                <w:sz w:val="22"/>
                <w:szCs w:val="22"/>
              </w:rPr>
              <w:instrText xml:space="preserve"> SEQ Figura \* ARABIC </w:instrText>
            </w:r>
            <w:r w:rsidR="00E4581D" w:rsidRPr="009C68C9">
              <w:rPr>
                <w:color w:val="auto"/>
                <w:sz w:val="22"/>
                <w:szCs w:val="22"/>
              </w:rPr>
              <w:fldChar w:fldCharType="separate"/>
            </w:r>
            <w:r w:rsidR="00E4581D" w:rsidRPr="009C68C9">
              <w:rPr>
                <w:noProof/>
                <w:color w:val="auto"/>
                <w:sz w:val="22"/>
                <w:szCs w:val="22"/>
              </w:rPr>
              <w:t>25</w:t>
            </w:r>
            <w:r w:rsidR="00E4581D"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ÁREA DE PARCERIA do CEU</w:t>
            </w:r>
            <w:r w:rsidR="001010ED" w:rsidRPr="009C68C9">
              <w:rPr>
                <w:b w:val="0"/>
                <w:bCs w:val="0"/>
                <w:color w:val="auto"/>
                <w:sz w:val="22"/>
                <w:szCs w:val="22"/>
              </w:rPr>
              <w:t xml:space="preserve"> Cidade Tiradentes</w:t>
            </w:r>
          </w:p>
          <w:p w14:paraId="60ED1F70" w14:textId="77777777" w:rsidR="000B17A9" w:rsidRPr="009C68C9" w:rsidRDefault="000B17A9" w:rsidP="00D10D6D">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noProof/>
                <w:color w:val="000000" w:themeColor="text1"/>
                <w:sz w:val="24"/>
                <w:szCs w:val="24"/>
              </w:rPr>
              <w:drawing>
                <wp:inline distT="0" distB="0" distL="0" distR="0" wp14:anchorId="49B708A1" wp14:editId="1B2E8FF3">
                  <wp:extent cx="5332172" cy="4932867"/>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pic:cNvPicPr/>
                        </pic:nvPicPr>
                        <pic:blipFill>
                          <a:blip r:embed="rId35" cstate="screen">
                            <a:extLst>
                              <a:ext uri="{28A0092B-C50C-407E-A947-70E740481C1C}">
                                <a14:useLocalDpi xmlns:a14="http://schemas.microsoft.com/office/drawing/2010/main"/>
                              </a:ext>
                            </a:extLst>
                          </a:blip>
                          <a:stretch>
                            <a:fillRect/>
                          </a:stretch>
                        </pic:blipFill>
                        <pic:spPr>
                          <a:xfrm>
                            <a:off x="0" y="0"/>
                            <a:ext cx="5332172" cy="4932867"/>
                          </a:xfrm>
                          <a:prstGeom prst="rect">
                            <a:avLst/>
                          </a:prstGeom>
                        </pic:spPr>
                      </pic:pic>
                    </a:graphicData>
                  </a:graphic>
                </wp:inline>
              </w:drawing>
            </w:r>
          </w:p>
        </w:tc>
      </w:tr>
    </w:tbl>
    <w:p w14:paraId="0B0FC68C" w14:textId="39476579" w:rsidR="0008123E" w:rsidRPr="009C68C9" w:rsidRDefault="000B17A9" w:rsidP="000B17A9">
      <w:pPr>
        <w:pStyle w:val="clasulanvel1"/>
        <w:numPr>
          <w:ilvl w:val="0"/>
          <w:numId w:val="0"/>
        </w:numPr>
        <w:spacing w:before="240" w:after="240" w:line="360" w:lineRule="auto"/>
        <w:rPr>
          <w:rFonts w:ascii="Times New Roman" w:hAnsi="Times New Roman" w:cs="Times New Roman"/>
          <w:color w:val="000000" w:themeColor="text1"/>
          <w:sz w:val="24"/>
          <w:szCs w:val="24"/>
        </w:rPr>
      </w:pPr>
      <w:r w:rsidRPr="009C68C9">
        <w:rPr>
          <w:rFonts w:ascii="Times New Roman" w:hAnsi="Times New Roman" w:cs="Times New Roman"/>
          <w:color w:val="000000" w:themeColor="text1"/>
          <w:sz w:val="24"/>
          <w:szCs w:val="24"/>
        </w:rPr>
        <w:t>As INSTALAÇÕES do CEU estão descritas no quadro a seguir:</w:t>
      </w:r>
    </w:p>
    <w:p w14:paraId="030CB544" w14:textId="0F1A33FE" w:rsidR="00386B38" w:rsidRPr="009C68C9" w:rsidRDefault="00386B38" w:rsidP="00386B38">
      <w:pPr>
        <w:pStyle w:val="Legenda"/>
        <w:keepNext/>
        <w:jc w:val="center"/>
        <w:rPr>
          <w:b w:val="0"/>
          <w:bCs w:val="0"/>
          <w:color w:val="auto"/>
          <w:sz w:val="22"/>
          <w:szCs w:val="22"/>
        </w:rPr>
      </w:pPr>
      <w:r w:rsidRPr="009C68C9">
        <w:rPr>
          <w:color w:val="auto"/>
          <w:sz w:val="22"/>
          <w:szCs w:val="22"/>
        </w:rPr>
        <w:t xml:space="preserve">Quadro </w:t>
      </w:r>
      <w:r w:rsidRPr="009C68C9">
        <w:rPr>
          <w:color w:val="auto"/>
          <w:sz w:val="22"/>
          <w:szCs w:val="22"/>
        </w:rPr>
        <w:fldChar w:fldCharType="begin"/>
      </w:r>
      <w:r w:rsidRPr="009C68C9">
        <w:rPr>
          <w:color w:val="auto"/>
          <w:sz w:val="22"/>
          <w:szCs w:val="22"/>
        </w:rPr>
        <w:instrText xml:space="preserve"> SEQ Quadro \* ARABIC </w:instrText>
      </w:r>
      <w:r w:rsidRPr="009C68C9">
        <w:rPr>
          <w:color w:val="auto"/>
          <w:sz w:val="22"/>
          <w:szCs w:val="22"/>
        </w:rPr>
        <w:fldChar w:fldCharType="separate"/>
      </w:r>
      <w:r w:rsidR="00E4581D" w:rsidRPr="009C68C9">
        <w:rPr>
          <w:noProof/>
          <w:color w:val="auto"/>
          <w:sz w:val="22"/>
          <w:szCs w:val="22"/>
        </w:rPr>
        <w:t>12</w:t>
      </w:r>
      <w:r w:rsidRPr="009C68C9">
        <w:rPr>
          <w:color w:val="auto"/>
          <w:sz w:val="22"/>
          <w:szCs w:val="22"/>
        </w:rPr>
        <w:fldChar w:fldCharType="end"/>
      </w:r>
      <w:r w:rsidRPr="009C68C9">
        <w:rPr>
          <w:color w:val="auto"/>
          <w:sz w:val="22"/>
          <w:szCs w:val="22"/>
        </w:rPr>
        <w:t xml:space="preserve"> </w:t>
      </w:r>
      <w:r w:rsidRPr="009C68C9">
        <w:rPr>
          <w:b w:val="0"/>
          <w:bCs w:val="0"/>
          <w:color w:val="auto"/>
          <w:sz w:val="22"/>
          <w:szCs w:val="22"/>
        </w:rPr>
        <w:t>– Infraestrutura CEU Cidade Tiradentes</w:t>
      </w:r>
    </w:p>
    <w:tbl>
      <w:tblPr>
        <w:tblW w:w="8504" w:type="dxa"/>
        <w:tblInd w:w="70" w:type="dxa"/>
        <w:tblCellMar>
          <w:left w:w="70" w:type="dxa"/>
          <w:right w:w="70" w:type="dxa"/>
        </w:tblCellMar>
        <w:tblLook w:val="04A0" w:firstRow="1" w:lastRow="0" w:firstColumn="1" w:lastColumn="0" w:noHBand="0" w:noVBand="1"/>
      </w:tblPr>
      <w:tblGrid>
        <w:gridCol w:w="5669"/>
        <w:gridCol w:w="2835"/>
      </w:tblGrid>
      <w:tr w:rsidR="00654A44" w:rsidRPr="009C68C9" w14:paraId="4816151D" w14:textId="77777777" w:rsidTr="00386B38">
        <w:trPr>
          <w:trHeight w:val="300"/>
          <w:tblHeader/>
        </w:trPr>
        <w:tc>
          <w:tcPr>
            <w:tcW w:w="5669" w:type="dxa"/>
            <w:tcBorders>
              <w:top w:val="nil"/>
              <w:left w:val="nil"/>
              <w:bottom w:val="single" w:sz="8" w:space="0" w:color="auto"/>
              <w:right w:val="nil"/>
            </w:tcBorders>
            <w:shd w:val="clear" w:color="000000" w:fill="BFBFBF"/>
            <w:vAlign w:val="center"/>
            <w:hideMark/>
          </w:tcPr>
          <w:p w14:paraId="7DFDE71F"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NOME CEU</w:t>
            </w:r>
          </w:p>
        </w:tc>
        <w:tc>
          <w:tcPr>
            <w:tcW w:w="2835" w:type="dxa"/>
            <w:tcBorders>
              <w:top w:val="nil"/>
              <w:left w:val="nil"/>
              <w:bottom w:val="single" w:sz="8" w:space="0" w:color="auto"/>
              <w:right w:val="nil"/>
            </w:tcBorders>
            <w:shd w:val="clear" w:color="000000" w:fill="BFBFBF"/>
            <w:vAlign w:val="center"/>
            <w:hideMark/>
          </w:tcPr>
          <w:p w14:paraId="10989197" w14:textId="77777777" w:rsidR="00654A44" w:rsidRPr="009C68C9" w:rsidRDefault="00654A44" w:rsidP="00654A44">
            <w:pPr>
              <w:spacing w:after="0" w:line="240" w:lineRule="auto"/>
              <w:jc w:val="center"/>
              <w:rPr>
                <w:rFonts w:eastAsia="Times New Roman"/>
                <w:b/>
                <w:bCs/>
                <w:color w:val="000000"/>
                <w:lang w:eastAsia="pt-BR"/>
              </w:rPr>
            </w:pPr>
            <w:r w:rsidRPr="009C68C9">
              <w:rPr>
                <w:rFonts w:eastAsia="Times New Roman"/>
                <w:b/>
                <w:bCs/>
                <w:color w:val="000000"/>
                <w:sz w:val="22"/>
                <w:lang w:eastAsia="pt-BR"/>
              </w:rPr>
              <w:t xml:space="preserve"> CEU Cidade Tiradentes </w:t>
            </w:r>
          </w:p>
        </w:tc>
      </w:tr>
      <w:tr w:rsidR="00654A44" w:rsidRPr="009C68C9" w14:paraId="6B675FCA"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234C969"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ANDARES</w:t>
            </w:r>
          </w:p>
        </w:tc>
        <w:tc>
          <w:tcPr>
            <w:tcW w:w="2835" w:type="dxa"/>
            <w:tcBorders>
              <w:top w:val="nil"/>
              <w:left w:val="nil"/>
              <w:bottom w:val="single" w:sz="4" w:space="0" w:color="808080"/>
              <w:right w:val="nil"/>
            </w:tcBorders>
            <w:shd w:val="clear" w:color="auto" w:fill="auto"/>
            <w:vAlign w:val="center"/>
            <w:hideMark/>
          </w:tcPr>
          <w:p w14:paraId="0E1F8CC0"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w:t>
            </w:r>
          </w:p>
        </w:tc>
      </w:tr>
      <w:tr w:rsidR="00654A44" w:rsidRPr="009C68C9" w14:paraId="71A04244"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7D2B181"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ELEVADORES</w:t>
            </w:r>
          </w:p>
        </w:tc>
        <w:tc>
          <w:tcPr>
            <w:tcW w:w="2835" w:type="dxa"/>
            <w:tcBorders>
              <w:top w:val="nil"/>
              <w:left w:val="nil"/>
              <w:bottom w:val="single" w:sz="4" w:space="0" w:color="808080"/>
              <w:right w:val="nil"/>
            </w:tcBorders>
            <w:shd w:val="clear" w:color="auto" w:fill="auto"/>
            <w:vAlign w:val="center"/>
            <w:hideMark/>
          </w:tcPr>
          <w:p w14:paraId="68F09C12" w14:textId="007DB750"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 blocos educacional/cultural, 1 bloco esportivo</w:t>
            </w:r>
          </w:p>
        </w:tc>
      </w:tr>
      <w:tr w:rsidR="00654A44" w:rsidRPr="009C68C9" w14:paraId="71AC3800" w14:textId="77777777" w:rsidTr="00654A44">
        <w:trPr>
          <w:trHeight w:val="864"/>
        </w:trPr>
        <w:tc>
          <w:tcPr>
            <w:tcW w:w="5669" w:type="dxa"/>
            <w:tcBorders>
              <w:top w:val="nil"/>
              <w:left w:val="nil"/>
              <w:bottom w:val="single" w:sz="4" w:space="0" w:color="808080"/>
              <w:right w:val="nil"/>
            </w:tcBorders>
            <w:shd w:val="clear" w:color="000000" w:fill="F2F2F2"/>
            <w:vAlign w:val="center"/>
            <w:hideMark/>
          </w:tcPr>
          <w:p w14:paraId="2C1B21D7"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AMBIENTES</w:t>
            </w:r>
          </w:p>
        </w:tc>
        <w:tc>
          <w:tcPr>
            <w:tcW w:w="2835" w:type="dxa"/>
            <w:tcBorders>
              <w:top w:val="nil"/>
              <w:left w:val="nil"/>
              <w:bottom w:val="single" w:sz="4" w:space="0" w:color="808080"/>
              <w:right w:val="nil"/>
            </w:tcBorders>
            <w:shd w:val="clear" w:color="auto" w:fill="auto"/>
            <w:vAlign w:val="center"/>
            <w:hideMark/>
          </w:tcPr>
          <w:p w14:paraId="46210DA7" w14:textId="77777777" w:rsidR="00930DA6"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CEU (arranjo vertical + esportivo)</w:t>
            </w:r>
          </w:p>
          <w:p w14:paraId="292FBED3" w14:textId="77777777" w:rsidR="00930DA6"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Área construída</w:t>
            </w:r>
            <w:r w:rsidR="00930DA6" w:rsidRPr="009C68C9">
              <w:rPr>
                <w:rFonts w:eastAsia="Times New Roman"/>
                <w:color w:val="000000"/>
                <w:sz w:val="22"/>
                <w:lang w:eastAsia="pt-BR"/>
              </w:rPr>
              <w:t>:</w:t>
            </w:r>
            <w:r w:rsidRPr="009C68C9">
              <w:rPr>
                <w:rFonts w:eastAsia="Times New Roman"/>
                <w:color w:val="000000"/>
                <w:sz w:val="22"/>
                <w:lang w:eastAsia="pt-BR"/>
              </w:rPr>
              <w:t xml:space="preserve"> 11.636</w:t>
            </w:r>
            <w:r w:rsidR="00930DA6" w:rsidRPr="009C68C9">
              <w:rPr>
                <w:rFonts w:eastAsia="Times New Roman"/>
                <w:color w:val="000000"/>
                <w:sz w:val="22"/>
                <w:lang w:eastAsia="pt-BR"/>
              </w:rPr>
              <w:t xml:space="preserve"> </w:t>
            </w:r>
            <w:r w:rsidRPr="009C68C9">
              <w:rPr>
                <w:rFonts w:eastAsia="Times New Roman"/>
                <w:color w:val="000000"/>
                <w:sz w:val="22"/>
                <w:lang w:eastAsia="pt-BR"/>
              </w:rPr>
              <w:t>m</w:t>
            </w:r>
            <w:r w:rsidR="00930DA6" w:rsidRPr="009C68C9">
              <w:rPr>
                <w:rFonts w:eastAsia="Times New Roman"/>
                <w:color w:val="000000"/>
                <w:sz w:val="22"/>
                <w:lang w:eastAsia="pt-BR"/>
              </w:rPr>
              <w:t>²</w:t>
            </w:r>
          </w:p>
          <w:p w14:paraId="7EBC471B" w14:textId="77777777" w:rsidR="00930DA6"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xml:space="preserve"> Área do terreno 12.000</w:t>
            </w:r>
            <w:r w:rsidR="00930DA6" w:rsidRPr="009C68C9">
              <w:rPr>
                <w:rFonts w:eastAsia="Times New Roman"/>
                <w:color w:val="000000"/>
                <w:sz w:val="22"/>
                <w:lang w:eastAsia="pt-BR"/>
              </w:rPr>
              <w:t xml:space="preserve"> </w:t>
            </w:r>
            <w:r w:rsidRPr="009C68C9">
              <w:rPr>
                <w:rFonts w:eastAsia="Times New Roman"/>
                <w:color w:val="000000"/>
                <w:sz w:val="22"/>
                <w:lang w:eastAsia="pt-BR"/>
              </w:rPr>
              <w:t>m²</w:t>
            </w:r>
          </w:p>
          <w:p w14:paraId="27EE07C1" w14:textId="3F407371" w:rsidR="00654A44" w:rsidRPr="009C68C9" w:rsidRDefault="00930DA6" w:rsidP="00654A44">
            <w:pPr>
              <w:spacing w:after="0" w:line="240" w:lineRule="auto"/>
              <w:jc w:val="center"/>
              <w:rPr>
                <w:rFonts w:eastAsia="Times New Roman"/>
                <w:color w:val="000000"/>
                <w:lang w:eastAsia="pt-BR"/>
              </w:rPr>
            </w:pPr>
            <w:r w:rsidRPr="009C68C9">
              <w:rPr>
                <w:rFonts w:eastAsia="Times New Roman"/>
                <w:color w:val="000000"/>
                <w:sz w:val="22"/>
                <w:lang w:eastAsia="pt-BR"/>
              </w:rPr>
              <w:lastRenderedPageBreak/>
              <w:t>B</w:t>
            </w:r>
            <w:r w:rsidR="00654A44" w:rsidRPr="009C68C9">
              <w:rPr>
                <w:rFonts w:eastAsia="Times New Roman"/>
                <w:color w:val="000000"/>
                <w:sz w:val="22"/>
                <w:lang w:eastAsia="pt-BR"/>
              </w:rPr>
              <w:t>loco educacional, cultural, esportivo, quadras poliesportivas.</w:t>
            </w:r>
          </w:p>
        </w:tc>
      </w:tr>
      <w:tr w:rsidR="00654A44" w:rsidRPr="009C68C9" w14:paraId="0CA3FCCB"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6ED3D60"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lastRenderedPageBreak/>
              <w:t>SALAS DE AULA (m²)</w:t>
            </w:r>
          </w:p>
        </w:tc>
        <w:tc>
          <w:tcPr>
            <w:tcW w:w="2835" w:type="dxa"/>
            <w:tcBorders>
              <w:top w:val="nil"/>
              <w:left w:val="nil"/>
              <w:bottom w:val="single" w:sz="4" w:space="0" w:color="808080"/>
              <w:right w:val="nil"/>
            </w:tcBorders>
            <w:shd w:val="clear" w:color="auto" w:fill="auto"/>
            <w:vAlign w:val="center"/>
            <w:hideMark/>
          </w:tcPr>
          <w:p w14:paraId="065882F1"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858</w:t>
            </w:r>
          </w:p>
        </w:tc>
      </w:tr>
      <w:tr w:rsidR="00654A44" w:rsidRPr="009C68C9" w14:paraId="36206436"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A25B5CA" w14:textId="40AE1303"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SANITÁRIOS /VESTIÁRIOS COLETIVOS (m²) </w:t>
            </w:r>
          </w:p>
        </w:tc>
        <w:tc>
          <w:tcPr>
            <w:tcW w:w="2835" w:type="dxa"/>
            <w:tcBorders>
              <w:top w:val="nil"/>
              <w:left w:val="nil"/>
              <w:bottom w:val="single" w:sz="4" w:space="0" w:color="808080"/>
              <w:right w:val="nil"/>
            </w:tcBorders>
            <w:shd w:val="clear" w:color="auto" w:fill="auto"/>
            <w:vAlign w:val="center"/>
            <w:hideMark/>
          </w:tcPr>
          <w:p w14:paraId="63BBC924"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597</w:t>
            </w:r>
          </w:p>
        </w:tc>
      </w:tr>
      <w:tr w:rsidR="00654A44" w:rsidRPr="009C68C9" w14:paraId="260A2E96"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13B1484E" w14:textId="78CBB5B0"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SALAS ATIVIDADES COMPLEMENTARES</w:t>
            </w:r>
            <w:r w:rsidR="00930DA6" w:rsidRPr="009C68C9">
              <w:rPr>
                <w:rFonts w:eastAsia="Times New Roman"/>
                <w:b/>
                <w:bCs/>
                <w:color w:val="000000"/>
                <w:sz w:val="22"/>
                <w:lang w:eastAsia="pt-BR"/>
              </w:rPr>
              <w:t xml:space="preserve"> - </w:t>
            </w:r>
            <w:r w:rsidRPr="009C68C9">
              <w:rPr>
                <w:rFonts w:eastAsia="Times New Roman"/>
                <w:b/>
                <w:bCs/>
                <w:color w:val="000000"/>
                <w:sz w:val="22"/>
                <w:lang w:eastAsia="pt-BR"/>
              </w:rPr>
              <w:t>INFORMÁTICA/LABORATÓRIOS/OFICINAS/ VIDEOS/ GRÊMIO</w:t>
            </w:r>
            <w:r w:rsidR="00930DA6" w:rsidRPr="009C68C9">
              <w:rPr>
                <w:rFonts w:eastAsia="Times New Roman"/>
                <w:b/>
                <w:bCs/>
                <w:color w:val="000000"/>
                <w:sz w:val="22"/>
                <w:lang w:eastAsia="pt-BR"/>
              </w:rPr>
              <w:t xml:space="preserve"> </w:t>
            </w:r>
            <w:r w:rsidRPr="009C68C9">
              <w:rPr>
                <w:rFonts w:eastAsia="Times New Roman"/>
                <w:b/>
                <w:bCs/>
                <w:color w:val="000000"/>
                <w:sz w:val="22"/>
                <w:lang w:eastAsia="pt-BR"/>
              </w:rPr>
              <w:t>(m²)</w:t>
            </w:r>
          </w:p>
        </w:tc>
        <w:tc>
          <w:tcPr>
            <w:tcW w:w="2835" w:type="dxa"/>
            <w:tcBorders>
              <w:top w:val="nil"/>
              <w:left w:val="nil"/>
              <w:bottom w:val="single" w:sz="4" w:space="0" w:color="808080"/>
              <w:right w:val="nil"/>
            </w:tcBorders>
            <w:shd w:val="clear" w:color="auto" w:fill="auto"/>
            <w:vAlign w:val="center"/>
            <w:hideMark/>
          </w:tcPr>
          <w:p w14:paraId="132FA644"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836</w:t>
            </w:r>
          </w:p>
        </w:tc>
      </w:tr>
      <w:tr w:rsidR="00654A44" w:rsidRPr="009C68C9" w14:paraId="712F1CD7"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FA9E696" w14:textId="291E2250"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BIBLIOTECAS/SALA DE LEITURA</w:t>
            </w:r>
            <w:r w:rsidR="00930DA6"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64000E3D"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356</w:t>
            </w:r>
          </w:p>
        </w:tc>
      </w:tr>
      <w:tr w:rsidR="00654A44" w:rsidRPr="009C68C9" w14:paraId="54E59787"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772466A"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PÁTIOS COBERTOS/QUADRAS COBERTAS/REFEITÓRIOS (m²)</w:t>
            </w:r>
          </w:p>
        </w:tc>
        <w:tc>
          <w:tcPr>
            <w:tcW w:w="2835" w:type="dxa"/>
            <w:tcBorders>
              <w:top w:val="nil"/>
              <w:left w:val="nil"/>
              <w:bottom w:val="single" w:sz="4" w:space="0" w:color="808080"/>
              <w:right w:val="nil"/>
            </w:tcBorders>
            <w:shd w:val="clear" w:color="auto" w:fill="auto"/>
            <w:vAlign w:val="center"/>
            <w:hideMark/>
          </w:tcPr>
          <w:p w14:paraId="36040FF9"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1.279</w:t>
            </w:r>
          </w:p>
        </w:tc>
      </w:tr>
      <w:tr w:rsidR="00654A44" w:rsidRPr="009C68C9" w14:paraId="193C8E79"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6F2E83E" w14:textId="24B6C5A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ÁREAS CIRCULAÇÃO</w:t>
            </w:r>
            <w:r w:rsidR="00930DA6" w:rsidRPr="009C68C9">
              <w:rPr>
                <w:rFonts w:eastAsia="Times New Roman"/>
                <w:b/>
                <w:bCs/>
                <w:color w:val="000000"/>
                <w:sz w:val="22"/>
                <w:lang w:eastAsia="pt-BR"/>
              </w:rPr>
              <w:t xml:space="preserve"> - </w:t>
            </w:r>
            <w:r w:rsidRPr="009C68C9">
              <w:rPr>
                <w:rFonts w:eastAsia="Times New Roman"/>
                <w:b/>
                <w:bCs/>
                <w:color w:val="000000"/>
                <w:sz w:val="22"/>
                <w:lang w:eastAsia="pt-BR"/>
              </w:rPr>
              <w:t>CORREDORES/ESCADAS/RAMPAS/ELEVADORES (m²)</w:t>
            </w:r>
          </w:p>
        </w:tc>
        <w:tc>
          <w:tcPr>
            <w:tcW w:w="2835" w:type="dxa"/>
            <w:tcBorders>
              <w:top w:val="nil"/>
              <w:left w:val="nil"/>
              <w:bottom w:val="single" w:sz="4" w:space="0" w:color="808080"/>
              <w:right w:val="nil"/>
            </w:tcBorders>
            <w:shd w:val="clear" w:color="auto" w:fill="auto"/>
            <w:vAlign w:val="center"/>
            <w:hideMark/>
          </w:tcPr>
          <w:p w14:paraId="2FC44FF7"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3.596</w:t>
            </w:r>
          </w:p>
        </w:tc>
      </w:tr>
      <w:tr w:rsidR="00654A44" w:rsidRPr="009C68C9" w14:paraId="494B58C6" w14:textId="77777777" w:rsidTr="00654A44">
        <w:trPr>
          <w:trHeight w:val="576"/>
        </w:trPr>
        <w:tc>
          <w:tcPr>
            <w:tcW w:w="5669" w:type="dxa"/>
            <w:tcBorders>
              <w:top w:val="nil"/>
              <w:left w:val="nil"/>
              <w:bottom w:val="single" w:sz="4" w:space="0" w:color="808080"/>
              <w:right w:val="nil"/>
            </w:tcBorders>
            <w:shd w:val="clear" w:color="000000" w:fill="F2F2F2"/>
            <w:vAlign w:val="center"/>
            <w:hideMark/>
          </w:tcPr>
          <w:p w14:paraId="43328655" w14:textId="42E7E1E2"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DIRETORIA/VICE-DIRETORIA/SECRETARIA/SALA COORDENADOR PEDAGÓGICO/SALA PROFESSORES</w:t>
            </w:r>
            <w:r w:rsidR="00930DA6"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04584492"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493</w:t>
            </w:r>
          </w:p>
        </w:tc>
      </w:tr>
      <w:tr w:rsidR="00654A44" w:rsidRPr="009C68C9" w14:paraId="55C8C22D"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A99858F" w14:textId="02CDAFBC"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ALMOXARIFADOS/DEPÓSITOS/ARQUIVOS (m²)</w:t>
            </w:r>
          </w:p>
        </w:tc>
        <w:tc>
          <w:tcPr>
            <w:tcW w:w="2835" w:type="dxa"/>
            <w:tcBorders>
              <w:top w:val="nil"/>
              <w:left w:val="nil"/>
              <w:bottom w:val="single" w:sz="4" w:space="0" w:color="808080"/>
              <w:right w:val="nil"/>
            </w:tcBorders>
            <w:shd w:val="clear" w:color="auto" w:fill="auto"/>
            <w:vAlign w:val="center"/>
            <w:hideMark/>
          </w:tcPr>
          <w:p w14:paraId="1EA5B2CA"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182</w:t>
            </w:r>
          </w:p>
        </w:tc>
      </w:tr>
      <w:tr w:rsidR="00654A44" w:rsidRPr="009C68C9" w14:paraId="30433EA8"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1CE2D8A" w14:textId="295041C9"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PÁTIOS DESCOBERTOS/QUADRAS/CIRCULAÇÕES EXTERNAS/CALÇADAS (m²) </w:t>
            </w:r>
          </w:p>
        </w:tc>
        <w:tc>
          <w:tcPr>
            <w:tcW w:w="2835" w:type="dxa"/>
            <w:tcBorders>
              <w:top w:val="nil"/>
              <w:left w:val="nil"/>
              <w:bottom w:val="single" w:sz="4" w:space="0" w:color="808080"/>
              <w:right w:val="nil"/>
            </w:tcBorders>
            <w:shd w:val="clear" w:color="auto" w:fill="auto"/>
            <w:vAlign w:val="center"/>
            <w:hideMark/>
          </w:tcPr>
          <w:p w14:paraId="2DB5BDE8"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5.421</w:t>
            </w:r>
          </w:p>
        </w:tc>
      </w:tr>
      <w:tr w:rsidR="00654A44" w:rsidRPr="009C68C9" w14:paraId="74EB704A"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EC7708D" w14:textId="082FBAE4"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COLETA DETRITOS - PATIOS AREAS VERDES (m²) </w:t>
            </w:r>
          </w:p>
        </w:tc>
        <w:tc>
          <w:tcPr>
            <w:tcW w:w="2835" w:type="dxa"/>
            <w:tcBorders>
              <w:top w:val="nil"/>
              <w:left w:val="nil"/>
              <w:bottom w:val="single" w:sz="4" w:space="0" w:color="808080"/>
              <w:right w:val="nil"/>
            </w:tcBorders>
            <w:shd w:val="clear" w:color="auto" w:fill="auto"/>
            <w:vAlign w:val="center"/>
            <w:hideMark/>
          </w:tcPr>
          <w:p w14:paraId="64358991"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3.209</w:t>
            </w:r>
          </w:p>
        </w:tc>
      </w:tr>
      <w:tr w:rsidR="00654A44" w:rsidRPr="009C68C9" w14:paraId="5F26188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73FC750" w14:textId="62E08F59"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VIDROS EM ÁREAS COM EXPOSIÇÃO À RISCO (DIFÍCIL ACESSO) (m²) </w:t>
            </w:r>
          </w:p>
        </w:tc>
        <w:tc>
          <w:tcPr>
            <w:tcW w:w="2835" w:type="dxa"/>
            <w:tcBorders>
              <w:top w:val="nil"/>
              <w:left w:val="nil"/>
              <w:bottom w:val="single" w:sz="4" w:space="0" w:color="808080"/>
              <w:right w:val="nil"/>
            </w:tcBorders>
            <w:shd w:val="clear" w:color="auto" w:fill="auto"/>
            <w:vAlign w:val="center"/>
            <w:hideMark/>
          </w:tcPr>
          <w:p w14:paraId="34CE086D"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352</w:t>
            </w:r>
          </w:p>
        </w:tc>
      </w:tr>
      <w:tr w:rsidR="00654A44" w:rsidRPr="009C68C9" w14:paraId="3703E3D4"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5389136B" w14:textId="5ADC403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VIDROS EM ÁREAS SEM EXPOSIÇÃO À RISCO (m² estimado</w:t>
            </w:r>
            <w:r w:rsidR="00930DA6" w:rsidRPr="009C68C9">
              <w:rPr>
                <w:rFonts w:eastAsia="Times New Roman"/>
                <w:b/>
                <w:bCs/>
                <w:color w:val="000000"/>
                <w:sz w:val="22"/>
                <w:lang w:eastAsia="pt-BR"/>
              </w:rPr>
              <w:t>)</w:t>
            </w:r>
          </w:p>
        </w:tc>
        <w:tc>
          <w:tcPr>
            <w:tcW w:w="2835" w:type="dxa"/>
            <w:tcBorders>
              <w:top w:val="nil"/>
              <w:left w:val="nil"/>
              <w:bottom w:val="single" w:sz="4" w:space="0" w:color="808080"/>
              <w:right w:val="nil"/>
            </w:tcBorders>
            <w:shd w:val="clear" w:color="auto" w:fill="auto"/>
            <w:vAlign w:val="center"/>
            <w:hideMark/>
          </w:tcPr>
          <w:p w14:paraId="4CBAD82C"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1.662</w:t>
            </w:r>
          </w:p>
        </w:tc>
      </w:tr>
      <w:tr w:rsidR="00654A44" w:rsidRPr="009C68C9" w14:paraId="0CFD9481"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2B481FAC" w14:textId="1B01B1BF"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METRAGEM TOTAL (ÁREA INTERNA + EXTERNA + VIDRO)</w:t>
            </w:r>
            <w:r w:rsidR="00930DA6" w:rsidRPr="009C68C9">
              <w:rPr>
                <w:rFonts w:eastAsia="Times New Roman"/>
                <w:b/>
                <w:bCs/>
                <w:color w:val="000000"/>
                <w:sz w:val="22"/>
                <w:lang w:eastAsia="pt-BR"/>
              </w:rPr>
              <w:t xml:space="preserve"> </w:t>
            </w:r>
            <w:r w:rsidRPr="009C68C9">
              <w:rPr>
                <w:rFonts w:eastAsia="Times New Roman"/>
                <w:b/>
                <w:bCs/>
                <w:color w:val="000000"/>
                <w:sz w:val="22"/>
                <w:lang w:eastAsia="pt-BR"/>
              </w:rPr>
              <w:t xml:space="preserve">(m²) </w:t>
            </w:r>
          </w:p>
        </w:tc>
        <w:tc>
          <w:tcPr>
            <w:tcW w:w="2835" w:type="dxa"/>
            <w:tcBorders>
              <w:top w:val="nil"/>
              <w:left w:val="nil"/>
              <w:bottom w:val="single" w:sz="4" w:space="0" w:color="808080"/>
              <w:right w:val="nil"/>
            </w:tcBorders>
            <w:shd w:val="clear" w:color="auto" w:fill="auto"/>
            <w:vAlign w:val="center"/>
            <w:hideMark/>
          </w:tcPr>
          <w:p w14:paraId="08F3D34B"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2.014</w:t>
            </w:r>
          </w:p>
        </w:tc>
      </w:tr>
      <w:tr w:rsidR="00654A44" w:rsidRPr="009C68C9" w14:paraId="615341A5"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736CB70"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TEATRO (m²) </w:t>
            </w:r>
          </w:p>
        </w:tc>
        <w:tc>
          <w:tcPr>
            <w:tcW w:w="2835" w:type="dxa"/>
            <w:tcBorders>
              <w:top w:val="nil"/>
              <w:left w:val="nil"/>
              <w:bottom w:val="single" w:sz="4" w:space="0" w:color="808080"/>
              <w:right w:val="nil"/>
            </w:tcBorders>
            <w:shd w:val="clear" w:color="auto" w:fill="auto"/>
            <w:vAlign w:val="center"/>
            <w:hideMark/>
          </w:tcPr>
          <w:p w14:paraId="0C2778D5"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680</w:t>
            </w:r>
          </w:p>
        </w:tc>
      </w:tr>
      <w:tr w:rsidR="00654A44" w:rsidRPr="009C68C9" w14:paraId="15168314" w14:textId="77777777" w:rsidTr="00654A44">
        <w:trPr>
          <w:trHeight w:val="288"/>
        </w:trPr>
        <w:tc>
          <w:tcPr>
            <w:tcW w:w="5669" w:type="dxa"/>
            <w:tcBorders>
              <w:top w:val="nil"/>
              <w:left w:val="nil"/>
              <w:bottom w:val="single" w:sz="4" w:space="0" w:color="808080"/>
              <w:right w:val="nil"/>
            </w:tcBorders>
            <w:shd w:val="clear" w:color="000000" w:fill="F2F2F2"/>
            <w:noWrap/>
            <w:vAlign w:val="center"/>
            <w:hideMark/>
          </w:tcPr>
          <w:p w14:paraId="520A2E9B" w14:textId="7578CBC5"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CAPACIDADE DE CAIXA D'ÁGUA / RESERVATÓRIO (L) - Por </w:t>
            </w:r>
            <w:r w:rsidR="00930DA6" w:rsidRPr="009C68C9">
              <w:rPr>
                <w:rFonts w:eastAsia="Times New Roman"/>
                <w:b/>
                <w:bCs/>
                <w:color w:val="000000"/>
                <w:sz w:val="22"/>
                <w:lang w:eastAsia="pt-BR"/>
              </w:rPr>
              <w:t>quantidade</w:t>
            </w:r>
          </w:p>
        </w:tc>
        <w:tc>
          <w:tcPr>
            <w:tcW w:w="2835" w:type="dxa"/>
            <w:tcBorders>
              <w:top w:val="nil"/>
              <w:left w:val="nil"/>
              <w:bottom w:val="single" w:sz="4" w:space="0" w:color="808080"/>
              <w:right w:val="nil"/>
            </w:tcBorders>
            <w:shd w:val="clear" w:color="auto" w:fill="auto"/>
            <w:noWrap/>
            <w:vAlign w:val="center"/>
            <w:hideMark/>
          </w:tcPr>
          <w:p w14:paraId="6BAADE14"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 </w:t>
            </w:r>
          </w:p>
        </w:tc>
      </w:tr>
      <w:tr w:rsidR="00654A44" w:rsidRPr="009C68C9" w14:paraId="08F869E1"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1BAF59A1"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De 10.001 a 20.000 L</w:t>
            </w:r>
          </w:p>
        </w:tc>
        <w:tc>
          <w:tcPr>
            <w:tcW w:w="2835" w:type="dxa"/>
            <w:tcBorders>
              <w:top w:val="nil"/>
              <w:left w:val="nil"/>
              <w:bottom w:val="single" w:sz="4" w:space="0" w:color="808080"/>
              <w:right w:val="nil"/>
            </w:tcBorders>
            <w:shd w:val="clear" w:color="auto" w:fill="auto"/>
            <w:vAlign w:val="center"/>
            <w:hideMark/>
          </w:tcPr>
          <w:p w14:paraId="310E3448"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w:t>
            </w:r>
          </w:p>
        </w:tc>
      </w:tr>
      <w:tr w:rsidR="00654A44" w:rsidRPr="009C68C9" w14:paraId="0A9E2A12"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D02874C"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Acima de 20.000 L</w:t>
            </w:r>
          </w:p>
        </w:tc>
        <w:tc>
          <w:tcPr>
            <w:tcW w:w="2835" w:type="dxa"/>
            <w:tcBorders>
              <w:top w:val="nil"/>
              <w:left w:val="nil"/>
              <w:bottom w:val="single" w:sz="4" w:space="0" w:color="808080"/>
              <w:right w:val="nil"/>
            </w:tcBorders>
            <w:shd w:val="clear" w:color="auto" w:fill="auto"/>
            <w:vAlign w:val="center"/>
            <w:hideMark/>
          </w:tcPr>
          <w:p w14:paraId="250D4F0B"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5</w:t>
            </w:r>
          </w:p>
        </w:tc>
      </w:tr>
      <w:tr w:rsidR="00654A44" w:rsidRPr="009C68C9" w14:paraId="0F7CC20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70C0BC8B" w14:textId="77777777" w:rsidR="00654A44" w:rsidRPr="009C68C9" w:rsidRDefault="00654A44" w:rsidP="00654A44">
            <w:pPr>
              <w:spacing w:after="0" w:line="240" w:lineRule="auto"/>
              <w:ind w:firstLineChars="300" w:firstLine="663"/>
              <w:jc w:val="left"/>
              <w:rPr>
                <w:rFonts w:eastAsia="Times New Roman"/>
                <w:b/>
                <w:bCs/>
                <w:color w:val="000000"/>
                <w:lang w:eastAsia="pt-BR"/>
              </w:rPr>
            </w:pPr>
            <w:r w:rsidRPr="009C68C9">
              <w:rPr>
                <w:rFonts w:eastAsia="Times New Roman"/>
                <w:b/>
                <w:bCs/>
                <w:color w:val="000000"/>
                <w:sz w:val="22"/>
                <w:lang w:eastAsia="pt-BR"/>
              </w:rPr>
              <w:t>Total</w:t>
            </w:r>
          </w:p>
        </w:tc>
        <w:tc>
          <w:tcPr>
            <w:tcW w:w="2835" w:type="dxa"/>
            <w:tcBorders>
              <w:top w:val="nil"/>
              <w:left w:val="nil"/>
              <w:bottom w:val="single" w:sz="4" w:space="0" w:color="808080"/>
              <w:right w:val="nil"/>
            </w:tcBorders>
            <w:shd w:val="clear" w:color="auto" w:fill="auto"/>
            <w:vAlign w:val="center"/>
            <w:hideMark/>
          </w:tcPr>
          <w:p w14:paraId="2D0E0FB1"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7</w:t>
            </w:r>
          </w:p>
        </w:tc>
      </w:tr>
      <w:tr w:rsidR="00654A44" w:rsidRPr="009C68C9" w14:paraId="6F460D12"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402D7B3D"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SEMI OLÍMPICA (ARRANJO ESPORTIVO) (m²)</w:t>
            </w:r>
          </w:p>
        </w:tc>
        <w:tc>
          <w:tcPr>
            <w:tcW w:w="2835" w:type="dxa"/>
            <w:tcBorders>
              <w:top w:val="nil"/>
              <w:left w:val="nil"/>
              <w:bottom w:val="single" w:sz="4" w:space="0" w:color="808080"/>
              <w:right w:val="nil"/>
            </w:tcBorders>
            <w:shd w:val="clear" w:color="auto" w:fill="auto"/>
            <w:vAlign w:val="center"/>
            <w:hideMark/>
          </w:tcPr>
          <w:p w14:paraId="2BDD9912"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313</w:t>
            </w:r>
          </w:p>
        </w:tc>
      </w:tr>
      <w:tr w:rsidR="00654A44" w:rsidRPr="009C68C9" w14:paraId="5DCCA37D"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6D705AF4"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CIRCULAÇÃO AO REDOR PISCINA (ARRANJO ESPORTIVO) (m²) </w:t>
            </w:r>
          </w:p>
        </w:tc>
        <w:tc>
          <w:tcPr>
            <w:tcW w:w="2835" w:type="dxa"/>
            <w:tcBorders>
              <w:top w:val="nil"/>
              <w:left w:val="nil"/>
              <w:bottom w:val="single" w:sz="4" w:space="0" w:color="808080"/>
              <w:right w:val="nil"/>
            </w:tcBorders>
            <w:shd w:val="clear" w:color="auto" w:fill="auto"/>
            <w:vAlign w:val="center"/>
            <w:hideMark/>
          </w:tcPr>
          <w:p w14:paraId="0A5E46BE"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354</w:t>
            </w:r>
          </w:p>
        </w:tc>
      </w:tr>
      <w:tr w:rsidR="00654A44" w:rsidRPr="009C68C9" w14:paraId="6725D86E"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EA8E2A8" w14:textId="362E4272"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PISCINA ADULTO EXTERNA (m²) </w:t>
            </w:r>
          </w:p>
        </w:tc>
        <w:tc>
          <w:tcPr>
            <w:tcW w:w="2835" w:type="dxa"/>
            <w:tcBorders>
              <w:top w:val="nil"/>
              <w:left w:val="nil"/>
              <w:bottom w:val="single" w:sz="4" w:space="0" w:color="808080"/>
              <w:right w:val="nil"/>
            </w:tcBorders>
            <w:shd w:val="clear" w:color="auto" w:fill="auto"/>
            <w:vAlign w:val="center"/>
            <w:hideMark/>
          </w:tcPr>
          <w:p w14:paraId="000BFE42"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250</w:t>
            </w:r>
          </w:p>
        </w:tc>
      </w:tr>
      <w:tr w:rsidR="00654A44" w:rsidRPr="009C68C9" w14:paraId="0A9B59BF"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31ECE57B" w14:textId="566229F0"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PISCINA INFANTIL EXTERNA (m²)</w:t>
            </w:r>
          </w:p>
        </w:tc>
        <w:tc>
          <w:tcPr>
            <w:tcW w:w="2835" w:type="dxa"/>
            <w:tcBorders>
              <w:top w:val="nil"/>
              <w:left w:val="nil"/>
              <w:bottom w:val="single" w:sz="4" w:space="0" w:color="808080"/>
              <w:right w:val="nil"/>
            </w:tcBorders>
            <w:shd w:val="clear" w:color="auto" w:fill="auto"/>
            <w:vAlign w:val="center"/>
            <w:hideMark/>
          </w:tcPr>
          <w:p w14:paraId="682C67EA"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94</w:t>
            </w:r>
          </w:p>
        </w:tc>
      </w:tr>
      <w:tr w:rsidR="00654A44" w:rsidRPr="009C68C9" w14:paraId="7FA2BB61" w14:textId="77777777" w:rsidTr="00654A44">
        <w:trPr>
          <w:trHeight w:val="288"/>
        </w:trPr>
        <w:tc>
          <w:tcPr>
            <w:tcW w:w="5669" w:type="dxa"/>
            <w:tcBorders>
              <w:top w:val="nil"/>
              <w:left w:val="nil"/>
              <w:bottom w:val="single" w:sz="4" w:space="0" w:color="808080"/>
              <w:right w:val="nil"/>
            </w:tcBorders>
            <w:shd w:val="clear" w:color="000000" w:fill="F2F2F2"/>
            <w:vAlign w:val="center"/>
            <w:hideMark/>
          </w:tcPr>
          <w:p w14:paraId="04CEB0C8" w14:textId="1F6BA218"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DECK PISCINA EXTERNAS (m²)</w:t>
            </w:r>
          </w:p>
        </w:tc>
        <w:tc>
          <w:tcPr>
            <w:tcW w:w="2835" w:type="dxa"/>
            <w:tcBorders>
              <w:top w:val="nil"/>
              <w:left w:val="nil"/>
              <w:bottom w:val="single" w:sz="4" w:space="0" w:color="808080"/>
              <w:right w:val="nil"/>
            </w:tcBorders>
            <w:shd w:val="clear" w:color="auto" w:fill="auto"/>
            <w:vAlign w:val="center"/>
            <w:hideMark/>
          </w:tcPr>
          <w:p w14:paraId="0860AB92" w14:textId="77777777" w:rsidR="00654A44" w:rsidRPr="009C68C9" w:rsidRDefault="00654A44" w:rsidP="00654A44">
            <w:pPr>
              <w:spacing w:after="0" w:line="240" w:lineRule="auto"/>
              <w:jc w:val="center"/>
              <w:rPr>
                <w:rFonts w:eastAsia="Times New Roman"/>
                <w:color w:val="000000"/>
                <w:lang w:eastAsia="pt-BR"/>
              </w:rPr>
            </w:pPr>
            <w:r w:rsidRPr="009C68C9">
              <w:rPr>
                <w:rFonts w:eastAsia="Times New Roman"/>
                <w:color w:val="000000"/>
                <w:sz w:val="22"/>
                <w:lang w:eastAsia="pt-BR"/>
              </w:rPr>
              <w:t>621</w:t>
            </w:r>
          </w:p>
        </w:tc>
      </w:tr>
      <w:tr w:rsidR="00654A44" w:rsidRPr="009C68C9" w14:paraId="70B5A256" w14:textId="77777777" w:rsidTr="00654A44">
        <w:trPr>
          <w:trHeight w:val="300"/>
        </w:trPr>
        <w:tc>
          <w:tcPr>
            <w:tcW w:w="5669" w:type="dxa"/>
            <w:tcBorders>
              <w:top w:val="single" w:sz="4" w:space="0" w:color="auto"/>
              <w:left w:val="nil"/>
              <w:bottom w:val="single" w:sz="8" w:space="0" w:color="auto"/>
              <w:right w:val="nil"/>
            </w:tcBorders>
            <w:shd w:val="clear" w:color="000000" w:fill="F2F2F2"/>
            <w:vAlign w:val="center"/>
            <w:hideMark/>
          </w:tcPr>
          <w:p w14:paraId="20FB730C" w14:textId="77777777" w:rsidR="00654A44" w:rsidRPr="009C68C9" w:rsidRDefault="00654A44" w:rsidP="00654A44">
            <w:pPr>
              <w:spacing w:after="0" w:line="240" w:lineRule="auto"/>
              <w:jc w:val="left"/>
              <w:rPr>
                <w:rFonts w:eastAsia="Times New Roman"/>
                <w:b/>
                <w:bCs/>
                <w:color w:val="000000"/>
                <w:lang w:eastAsia="pt-BR"/>
              </w:rPr>
            </w:pPr>
            <w:r w:rsidRPr="009C68C9">
              <w:rPr>
                <w:rFonts w:eastAsia="Times New Roman"/>
                <w:b/>
                <w:bCs/>
                <w:color w:val="000000"/>
                <w:sz w:val="22"/>
                <w:lang w:eastAsia="pt-BR"/>
              </w:rPr>
              <w:t xml:space="preserve">TOTAL (m²) </w:t>
            </w:r>
          </w:p>
        </w:tc>
        <w:tc>
          <w:tcPr>
            <w:tcW w:w="2835" w:type="dxa"/>
            <w:tcBorders>
              <w:top w:val="single" w:sz="4" w:space="0" w:color="auto"/>
              <w:left w:val="nil"/>
              <w:bottom w:val="single" w:sz="8" w:space="0" w:color="auto"/>
              <w:right w:val="nil"/>
            </w:tcBorders>
            <w:shd w:val="clear" w:color="auto" w:fill="auto"/>
            <w:vAlign w:val="center"/>
            <w:hideMark/>
          </w:tcPr>
          <w:p w14:paraId="6979621B" w14:textId="77777777" w:rsidR="00654A44" w:rsidRPr="009C68C9" w:rsidRDefault="00654A44" w:rsidP="00654A44">
            <w:pPr>
              <w:spacing w:after="0" w:line="240" w:lineRule="auto"/>
              <w:jc w:val="center"/>
              <w:rPr>
                <w:rFonts w:eastAsia="Times New Roman"/>
                <w:b/>
                <w:bCs/>
                <w:color w:val="000000"/>
                <w:lang w:eastAsia="pt-BR"/>
              </w:rPr>
            </w:pPr>
            <w:r w:rsidRPr="009C68C9">
              <w:rPr>
                <w:rFonts w:eastAsia="Times New Roman"/>
                <w:b/>
                <w:bCs/>
                <w:color w:val="000000"/>
                <w:sz w:val="22"/>
                <w:lang w:eastAsia="pt-BR"/>
              </w:rPr>
              <w:t>1.631</w:t>
            </w:r>
          </w:p>
        </w:tc>
      </w:tr>
    </w:tbl>
    <w:p w14:paraId="7CBF887C" w14:textId="177E15A8" w:rsidR="00654A44" w:rsidRPr="009C68C9" w:rsidRDefault="00654A44" w:rsidP="00654A44">
      <w:pPr>
        <w:pStyle w:val="clasulanvel1"/>
        <w:numPr>
          <w:ilvl w:val="0"/>
          <w:numId w:val="0"/>
        </w:numPr>
        <w:spacing w:before="0" w:after="240" w:line="360" w:lineRule="auto"/>
        <w:jc w:val="center"/>
        <w:rPr>
          <w:rFonts w:ascii="Times New Roman" w:hAnsi="Times New Roman" w:cs="Times New Roman"/>
          <w:color w:val="000000" w:themeColor="text1"/>
        </w:rPr>
      </w:pPr>
      <w:r w:rsidRPr="009C68C9">
        <w:rPr>
          <w:rFonts w:ascii="Times New Roman" w:hAnsi="Times New Roman" w:cs="Times New Roman"/>
          <w:color w:val="000000" w:themeColor="text1"/>
        </w:rPr>
        <w:t>Fonte: COAD/SME, 2020.</w:t>
      </w:r>
    </w:p>
    <w:sectPr w:rsidR="00654A44" w:rsidRPr="009C68C9" w:rsidSect="00637C85">
      <w:headerReference w:type="default" r:id="rId36"/>
      <w:footerReference w:type="default" r:id="rId37"/>
      <w:headerReference w:type="first" r:id="rId3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A6372" w14:textId="77777777" w:rsidR="00986542" w:rsidRDefault="00986542" w:rsidP="00D74156">
      <w:pPr>
        <w:spacing w:after="0" w:line="240" w:lineRule="auto"/>
      </w:pPr>
      <w:r>
        <w:separator/>
      </w:r>
    </w:p>
  </w:endnote>
  <w:endnote w:type="continuationSeparator" w:id="0">
    <w:p w14:paraId="3B591B68" w14:textId="77777777" w:rsidR="00986542" w:rsidRDefault="00986542" w:rsidP="00D74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sz w:val="22"/>
      </w:rPr>
      <w:id w:val="-1355409245"/>
      <w:docPartObj>
        <w:docPartGallery w:val="Page Numbers (Bottom of Page)"/>
        <w:docPartUnique/>
      </w:docPartObj>
    </w:sdtPr>
    <w:sdtEndPr/>
    <w:sdtContent>
      <w:sdt>
        <w:sdtPr>
          <w:rPr>
            <w:rFonts w:asciiTheme="minorHAnsi" w:hAnsiTheme="minorHAnsi" w:cstheme="minorHAnsi"/>
            <w:sz w:val="22"/>
          </w:rPr>
          <w:id w:val="860082579"/>
          <w:docPartObj>
            <w:docPartGallery w:val="Page Numbers (Top of Page)"/>
            <w:docPartUnique/>
          </w:docPartObj>
        </w:sdtPr>
        <w:sdtEndPr/>
        <w:sdtContent>
          <w:p w14:paraId="255A6247" w14:textId="77777777" w:rsidR="00156A14" w:rsidRPr="000A516C" w:rsidRDefault="00156A14">
            <w:pPr>
              <w:pStyle w:val="Rodap"/>
              <w:jc w:val="right"/>
              <w:rPr>
                <w:rFonts w:asciiTheme="minorHAnsi" w:hAnsiTheme="minorHAnsi" w:cstheme="minorHAnsi"/>
                <w:sz w:val="22"/>
              </w:rPr>
            </w:pPr>
            <w:r w:rsidRPr="000A516C">
              <w:rPr>
                <w:rFonts w:asciiTheme="minorHAnsi" w:hAnsiTheme="minorHAnsi" w:cstheme="minorHAnsi"/>
                <w:sz w:val="22"/>
              </w:rPr>
              <w:t xml:space="preserve">Página </w:t>
            </w:r>
            <w:r w:rsidRPr="000A516C">
              <w:rPr>
                <w:rFonts w:asciiTheme="minorHAnsi" w:hAnsiTheme="minorHAnsi" w:cstheme="minorHAnsi"/>
                <w:b/>
                <w:bCs/>
                <w:sz w:val="22"/>
                <w:szCs w:val="24"/>
              </w:rPr>
              <w:fldChar w:fldCharType="begin"/>
            </w:r>
            <w:r w:rsidRPr="000A516C">
              <w:rPr>
                <w:rFonts w:asciiTheme="minorHAnsi" w:hAnsiTheme="minorHAnsi" w:cstheme="minorHAnsi"/>
                <w:b/>
                <w:bCs/>
                <w:sz w:val="22"/>
              </w:rPr>
              <w:instrText>PAGE</w:instrText>
            </w:r>
            <w:r w:rsidRPr="000A516C">
              <w:rPr>
                <w:rFonts w:asciiTheme="minorHAnsi" w:hAnsiTheme="minorHAnsi" w:cstheme="minorHAnsi"/>
                <w:b/>
                <w:bCs/>
                <w:sz w:val="22"/>
                <w:szCs w:val="24"/>
              </w:rPr>
              <w:fldChar w:fldCharType="separate"/>
            </w:r>
            <w:r>
              <w:rPr>
                <w:rFonts w:asciiTheme="minorHAnsi" w:hAnsiTheme="minorHAnsi" w:cstheme="minorHAnsi"/>
                <w:b/>
                <w:bCs/>
                <w:noProof/>
                <w:sz w:val="22"/>
              </w:rPr>
              <w:t>2</w:t>
            </w:r>
            <w:r w:rsidRPr="000A516C">
              <w:rPr>
                <w:rFonts w:asciiTheme="minorHAnsi" w:hAnsiTheme="minorHAnsi" w:cstheme="minorHAnsi"/>
                <w:b/>
                <w:bCs/>
                <w:sz w:val="22"/>
                <w:szCs w:val="24"/>
              </w:rPr>
              <w:fldChar w:fldCharType="end"/>
            </w:r>
            <w:r w:rsidRPr="000A516C">
              <w:rPr>
                <w:rFonts w:asciiTheme="minorHAnsi" w:hAnsiTheme="minorHAnsi" w:cstheme="minorHAnsi"/>
                <w:sz w:val="22"/>
              </w:rPr>
              <w:t xml:space="preserve"> de </w:t>
            </w:r>
            <w:r w:rsidRPr="000A516C">
              <w:rPr>
                <w:rFonts w:asciiTheme="minorHAnsi" w:hAnsiTheme="minorHAnsi" w:cstheme="minorHAnsi"/>
                <w:b/>
                <w:bCs/>
                <w:sz w:val="22"/>
                <w:szCs w:val="24"/>
              </w:rPr>
              <w:fldChar w:fldCharType="begin"/>
            </w:r>
            <w:r w:rsidRPr="000A516C">
              <w:rPr>
                <w:rFonts w:asciiTheme="minorHAnsi" w:hAnsiTheme="minorHAnsi" w:cstheme="minorHAnsi"/>
                <w:b/>
                <w:bCs/>
                <w:sz w:val="22"/>
              </w:rPr>
              <w:instrText>NUMPAGES</w:instrText>
            </w:r>
            <w:r w:rsidRPr="000A516C">
              <w:rPr>
                <w:rFonts w:asciiTheme="minorHAnsi" w:hAnsiTheme="minorHAnsi" w:cstheme="minorHAnsi"/>
                <w:b/>
                <w:bCs/>
                <w:sz w:val="22"/>
                <w:szCs w:val="24"/>
              </w:rPr>
              <w:fldChar w:fldCharType="separate"/>
            </w:r>
            <w:r>
              <w:rPr>
                <w:rFonts w:asciiTheme="minorHAnsi" w:hAnsiTheme="minorHAnsi" w:cstheme="minorHAnsi"/>
                <w:b/>
                <w:bCs/>
                <w:noProof/>
                <w:sz w:val="22"/>
              </w:rPr>
              <w:t>131</w:t>
            </w:r>
            <w:r w:rsidRPr="000A516C">
              <w:rPr>
                <w:rFonts w:asciiTheme="minorHAnsi" w:hAnsiTheme="minorHAnsi" w:cstheme="minorHAnsi"/>
                <w:b/>
                <w:bCs/>
                <w:sz w:val="22"/>
                <w:szCs w:val="24"/>
              </w:rPr>
              <w:fldChar w:fldCharType="end"/>
            </w:r>
          </w:p>
        </w:sdtContent>
      </w:sdt>
    </w:sdtContent>
  </w:sdt>
  <w:p w14:paraId="1778FC70" w14:textId="77777777" w:rsidR="00156A14" w:rsidRDefault="00156A1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F76845" w14:textId="77777777" w:rsidR="00986542" w:rsidRDefault="00986542" w:rsidP="00D74156">
      <w:pPr>
        <w:spacing w:after="0" w:line="240" w:lineRule="auto"/>
      </w:pPr>
      <w:r>
        <w:separator/>
      </w:r>
    </w:p>
  </w:footnote>
  <w:footnote w:type="continuationSeparator" w:id="0">
    <w:p w14:paraId="349F7B25" w14:textId="77777777" w:rsidR="00986542" w:rsidRDefault="00986542" w:rsidP="00D74156">
      <w:pPr>
        <w:spacing w:after="0" w:line="240" w:lineRule="auto"/>
      </w:pPr>
      <w:r>
        <w:continuationSeparator/>
      </w:r>
    </w:p>
  </w:footnote>
  <w:footnote w:id="1">
    <w:p w14:paraId="2E24D08F" w14:textId="5C1A4829" w:rsidR="00156A14" w:rsidRPr="003B673B" w:rsidRDefault="00156A14" w:rsidP="002C74FE">
      <w:pPr>
        <w:pStyle w:val="Nvel1"/>
        <w:spacing w:before="0" w:after="240" w:line="240" w:lineRule="auto"/>
        <w:ind w:left="0" w:firstLine="0"/>
        <w:rPr>
          <w:rFonts w:cstheme="minorHAnsi"/>
          <w:color w:val="000000" w:themeColor="text1"/>
          <w:sz w:val="24"/>
          <w:szCs w:val="24"/>
        </w:rPr>
      </w:pPr>
      <w:r w:rsidRPr="002C74FE">
        <w:rPr>
          <w:rStyle w:val="Refdenotaderodap"/>
          <w:sz w:val="20"/>
          <w:szCs w:val="20"/>
        </w:rPr>
        <w:footnoteRef/>
      </w:r>
      <w:r w:rsidRPr="002C74FE">
        <w:rPr>
          <w:sz w:val="20"/>
          <w:szCs w:val="20"/>
        </w:rPr>
        <w:t xml:space="preserve"> </w:t>
      </w:r>
      <w:r w:rsidRPr="002C74FE">
        <w:rPr>
          <w:rFonts w:cstheme="minorHAnsi"/>
          <w:color w:val="000000" w:themeColor="text1"/>
        </w:rPr>
        <w:t xml:space="preserve">Para os dados que utilizam os setores censitários como unidade de territorial, os 3km (três quilômetros) foram utilizados como referência para selecionar os setores que estavam conformados pelo raio, portanto, selecionou setores que poderiam extrapolar a área do raio.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D6C1A" w14:textId="77777777" w:rsidR="00156A14" w:rsidRDefault="00156A14" w:rsidP="00827373">
    <w:pPr>
      <w:pStyle w:val="Cabealho"/>
      <w:jc w:val="center"/>
      <w:rPr>
        <w:rFonts w:asciiTheme="minorHAnsi" w:hAnsiTheme="minorHAnsi" w:cstheme="minorHAnsi"/>
        <w:sz w:val="22"/>
      </w:rPr>
    </w:pPr>
    <w:r>
      <w:rPr>
        <w:rFonts w:asciiTheme="minorHAnsi" w:hAnsiTheme="minorHAnsi" w:cstheme="minorHAnsi"/>
        <w:sz w:val="22"/>
      </w:rPr>
      <w:t xml:space="preserve">  </w:t>
    </w:r>
    <w:r>
      <w:rPr>
        <w:rFonts w:asciiTheme="minorHAnsi" w:hAnsiTheme="minorHAnsi" w:cstheme="minorHAnsi"/>
        <w:noProof/>
        <w:sz w:val="22"/>
        <w:lang w:eastAsia="pt-BR"/>
      </w:rPr>
      <w:drawing>
        <wp:inline distT="0" distB="0" distL="0" distR="0" wp14:anchorId="0EECEEF2" wp14:editId="32977F00">
          <wp:extent cx="1094293" cy="988828"/>
          <wp:effectExtent l="0" t="0" r="0" b="1905"/>
          <wp:docPr id="6" name="Imagem 6" descr="C:\Users\x528572\AppData\Local\Temp\Rar$DIa18420.14721\GOVERNO GOV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28572\AppData\Local\Temp\Rar$DIa18420.14721\GOVERNO GOVERN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1086"/>
                  <a:stretch/>
                </pic:blipFill>
                <pic:spPr bwMode="auto">
                  <a:xfrm>
                    <a:off x="0" y="0"/>
                    <a:ext cx="1094466" cy="98898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E8F1C4" w14:textId="77777777" w:rsidR="00156A14" w:rsidRDefault="00156A14" w:rsidP="00020C35">
    <w:pPr>
      <w:pStyle w:val="Cabealho"/>
      <w:jc w:val="center"/>
    </w:pPr>
  </w:p>
  <w:p w14:paraId="638FE19D" w14:textId="77777777" w:rsidR="00156A14" w:rsidRDefault="00156A1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08EC3" w14:textId="77777777" w:rsidR="00156A14" w:rsidRDefault="00156A14" w:rsidP="00637C85">
    <w:pPr>
      <w:pStyle w:val="Cabealho"/>
      <w:jc w:val="center"/>
    </w:pPr>
    <w:r>
      <w:rPr>
        <w:rFonts w:asciiTheme="minorHAnsi" w:hAnsiTheme="minorHAnsi" w:cstheme="minorHAnsi"/>
        <w:noProof/>
        <w:sz w:val="22"/>
        <w:lang w:eastAsia="pt-BR"/>
      </w:rPr>
      <w:drawing>
        <wp:inline distT="0" distB="0" distL="0" distR="0" wp14:anchorId="78EFE89B" wp14:editId="26BB78B2">
          <wp:extent cx="1094293" cy="988828"/>
          <wp:effectExtent l="0" t="0" r="0" b="1905"/>
          <wp:docPr id="8" name="Imagem 8" descr="C:\Users\x528572\AppData\Local\Temp\Rar$DIa18420.14721\GOVERNO GOVER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528572\AppData\Local\Temp\Rar$DIa18420.14721\GOVERNO GOVERN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 b="-1086"/>
                  <a:stretch/>
                </pic:blipFill>
                <pic:spPr bwMode="auto">
                  <a:xfrm>
                    <a:off x="0" y="0"/>
                    <a:ext cx="1094466" cy="988985"/>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30BC"/>
    <w:multiLevelType w:val="hybridMultilevel"/>
    <w:tmpl w:val="74A68596"/>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4156CD6E">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6A73"/>
    <w:multiLevelType w:val="hybridMultilevel"/>
    <w:tmpl w:val="21FAB630"/>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15:restartNumberingAfterBreak="0">
    <w:nsid w:val="020D5731"/>
    <w:multiLevelType w:val="hybridMultilevel"/>
    <w:tmpl w:val="DBB2CB7C"/>
    <w:lvl w:ilvl="0" w:tplc="DCDA4408">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06690F1A"/>
    <w:multiLevelType w:val="hybridMultilevel"/>
    <w:tmpl w:val="9D52BBBA"/>
    <w:lvl w:ilvl="0" w:tplc="6BAE6AF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 w15:restartNumberingAfterBreak="0">
    <w:nsid w:val="06C60EE7"/>
    <w:multiLevelType w:val="hybridMultilevel"/>
    <w:tmpl w:val="9D52BBBA"/>
    <w:lvl w:ilvl="0" w:tplc="6BAE6AF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15:restartNumberingAfterBreak="0">
    <w:nsid w:val="080A0B98"/>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88E4DF8"/>
    <w:multiLevelType w:val="multilevel"/>
    <w:tmpl w:val="B24A51EC"/>
    <w:lvl w:ilvl="0">
      <w:start w:val="4"/>
      <w:numFmt w:val="decimal"/>
      <w:lvlText w:val="%1"/>
      <w:lvlJc w:val="left"/>
      <w:pPr>
        <w:ind w:left="360" w:hanging="360"/>
      </w:pPr>
      <w:rPr>
        <w:rFonts w:hint="default"/>
      </w:rPr>
    </w:lvl>
    <w:lvl w:ilvl="1">
      <w:start w:val="1"/>
      <w:numFmt w:val="lowerLetter"/>
      <w:lvlText w:val="(%2)"/>
      <w:lvlJc w:val="left"/>
      <w:pPr>
        <w:ind w:left="2771" w:hanging="360"/>
      </w:pPr>
      <w:rPr>
        <w:rFonts w:asciiTheme="minorHAnsi" w:eastAsiaTheme="minorEastAsia" w:hAnsiTheme="minorHAnsi" w:cstheme="minorHAnsi"/>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9BA5A90"/>
    <w:multiLevelType w:val="hybridMultilevel"/>
    <w:tmpl w:val="0BB20392"/>
    <w:lvl w:ilvl="0" w:tplc="36C8F5EC">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9CE530B"/>
    <w:multiLevelType w:val="hybridMultilevel"/>
    <w:tmpl w:val="9D52BBBA"/>
    <w:lvl w:ilvl="0" w:tplc="6BAE6AF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0A866273"/>
    <w:multiLevelType w:val="multilevel"/>
    <w:tmpl w:val="B5ECCD2C"/>
    <w:lvl w:ilvl="0">
      <w:start w:val="4"/>
      <w:numFmt w:val="decimal"/>
      <w:lvlText w:val="%1"/>
      <w:lvlJc w:val="left"/>
      <w:pPr>
        <w:ind w:left="360" w:hanging="360"/>
      </w:pPr>
      <w:rPr>
        <w:rFonts w:hint="default"/>
      </w:rPr>
    </w:lvl>
    <w:lvl w:ilvl="1">
      <w:start w:val="1"/>
      <w:numFmt w:val="lowerLetter"/>
      <w:lvlText w:val="(%2)"/>
      <w:lvlJc w:val="left"/>
      <w:pPr>
        <w:ind w:left="2771" w:hanging="360"/>
      </w:pPr>
      <w:rPr>
        <w:rFonts w:asciiTheme="minorHAnsi" w:eastAsiaTheme="minorEastAsia" w:hAnsiTheme="minorHAnsi" w:cstheme="minorHAnsi"/>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1A63E49"/>
    <w:multiLevelType w:val="multilevel"/>
    <w:tmpl w:val="AD7E37DE"/>
    <w:lvl w:ilvl="0">
      <w:start w:val="1"/>
      <w:numFmt w:val="decimal"/>
      <w:suff w:val="nothing"/>
      <w:lvlText w:val="CLÁUSULA %1ª     "/>
      <w:lvlJc w:val="left"/>
      <w:pPr>
        <w:ind w:left="6663" w:firstLine="0"/>
      </w:pPr>
    </w:lvl>
    <w:lvl w:ilvl="1">
      <w:start w:val="1"/>
      <w:numFmt w:val="decimal"/>
      <w:lvlText w:val="%1.%2."/>
      <w:lvlJc w:val="left"/>
      <w:pPr>
        <w:ind w:left="1135" w:hanging="851"/>
      </w:pPr>
      <w:rPr>
        <w:b/>
        <w:sz w:val="24"/>
      </w:rPr>
    </w:lvl>
    <w:lvl w:ilvl="2">
      <w:start w:val="1"/>
      <w:numFmt w:val="decimal"/>
      <w:lvlText w:val="%1.%2.%3"/>
      <w:lvlJc w:val="left"/>
      <w:pPr>
        <w:ind w:left="1277" w:hanging="851"/>
      </w:pPr>
      <w:rPr>
        <w:rFonts w:ascii="Calibri" w:hAnsi="Calibri" w:cstheme="minorHAnsi" w:hint="default"/>
        <w:b w:val="0"/>
        <w:sz w:val="24"/>
      </w:rPr>
    </w:lvl>
    <w:lvl w:ilvl="3">
      <w:start w:val="1"/>
      <w:numFmt w:val="decimal"/>
      <w:lvlText w:val="%1.%2.%3.%4."/>
      <w:lvlJc w:val="left"/>
      <w:pPr>
        <w:ind w:left="851" w:hanging="851"/>
      </w:pPr>
    </w:lvl>
    <w:lvl w:ilvl="4">
      <w:start w:val="1"/>
      <w:numFmt w:val="lowerLetter"/>
      <w:lvlText w:val="(%5)"/>
      <w:lvlJc w:val="left"/>
      <w:pPr>
        <w:ind w:left="992" w:hanging="850"/>
      </w:pPr>
      <w:rPr>
        <w:b/>
        <w:sz w:val="24"/>
      </w:rPr>
    </w:lvl>
    <w:lvl w:ilvl="5">
      <w:start w:val="1"/>
      <w:numFmt w:val="lowerRoman"/>
      <w:lvlText w:val="(%6)"/>
      <w:lvlJc w:val="left"/>
      <w:pPr>
        <w:ind w:left="2552" w:hanging="851"/>
      </w:pPr>
      <w:rPr>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60A3039"/>
    <w:multiLevelType w:val="hybridMultilevel"/>
    <w:tmpl w:val="3B6870E2"/>
    <w:lvl w:ilvl="0" w:tplc="2EF013CA">
      <w:start w:val="1"/>
      <w:numFmt w:val="lowerLetter"/>
      <w:lvlText w:val="%1)"/>
      <w:lvlJc w:val="left"/>
      <w:pPr>
        <w:ind w:left="720" w:hanging="360"/>
      </w:pPr>
      <w:rPr>
        <w:rFonts w:cs="Times New Roman"/>
        <w:b/>
        <w:sz w:val="24"/>
        <w:szCs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16916DA3"/>
    <w:multiLevelType w:val="hybridMultilevel"/>
    <w:tmpl w:val="B9EC3492"/>
    <w:lvl w:ilvl="0" w:tplc="0E94C2C0">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17AE18D1"/>
    <w:multiLevelType w:val="hybridMultilevel"/>
    <w:tmpl w:val="90BCE0FA"/>
    <w:lvl w:ilvl="0" w:tplc="D1C0490E">
      <w:start w:val="2"/>
      <w:numFmt w:val="upperRoman"/>
      <w:lvlText w:val="%1."/>
      <w:lvlJc w:val="right"/>
      <w:pPr>
        <w:ind w:left="2160" w:hanging="18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A1A1E61"/>
    <w:multiLevelType w:val="multilevel"/>
    <w:tmpl w:val="1E9215F2"/>
    <w:lvl w:ilvl="0">
      <w:start w:val="4"/>
      <w:numFmt w:val="decimal"/>
      <w:lvlText w:val="%1"/>
      <w:lvlJc w:val="left"/>
      <w:pPr>
        <w:ind w:left="360" w:hanging="360"/>
      </w:pPr>
      <w:rPr>
        <w:rFonts w:hint="default"/>
      </w:rPr>
    </w:lvl>
    <w:lvl w:ilvl="1">
      <w:start w:val="1"/>
      <w:numFmt w:val="lowerLetter"/>
      <w:lvlText w:val="(%2)"/>
      <w:lvlJc w:val="left"/>
      <w:pPr>
        <w:ind w:left="644" w:hanging="360"/>
      </w:pPr>
      <w:rPr>
        <w:rFonts w:asciiTheme="minorHAnsi" w:eastAsiaTheme="minorEastAsia" w:hAnsiTheme="minorHAnsi" w:cstheme="minorHAnsi"/>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DB977E5"/>
    <w:multiLevelType w:val="multilevel"/>
    <w:tmpl w:val="AD7E37DE"/>
    <w:lvl w:ilvl="0">
      <w:start w:val="1"/>
      <w:numFmt w:val="decimal"/>
      <w:suff w:val="nothing"/>
      <w:lvlText w:val="CLÁUSULA %1ª     "/>
      <w:lvlJc w:val="left"/>
      <w:pPr>
        <w:ind w:left="6663" w:firstLine="0"/>
      </w:pPr>
    </w:lvl>
    <w:lvl w:ilvl="1">
      <w:start w:val="1"/>
      <w:numFmt w:val="decimal"/>
      <w:lvlText w:val="%1.%2."/>
      <w:lvlJc w:val="left"/>
      <w:pPr>
        <w:ind w:left="1135" w:hanging="851"/>
      </w:pPr>
      <w:rPr>
        <w:b/>
        <w:sz w:val="24"/>
      </w:rPr>
    </w:lvl>
    <w:lvl w:ilvl="2">
      <w:start w:val="1"/>
      <w:numFmt w:val="decimal"/>
      <w:lvlText w:val="%1.%2.%3"/>
      <w:lvlJc w:val="left"/>
      <w:pPr>
        <w:ind w:left="1277" w:hanging="851"/>
      </w:pPr>
      <w:rPr>
        <w:rFonts w:ascii="Calibri" w:hAnsi="Calibri" w:cstheme="minorHAnsi" w:hint="default"/>
        <w:b w:val="0"/>
        <w:sz w:val="24"/>
      </w:rPr>
    </w:lvl>
    <w:lvl w:ilvl="3">
      <w:start w:val="1"/>
      <w:numFmt w:val="decimal"/>
      <w:lvlText w:val="%1.%2.%3.%4."/>
      <w:lvlJc w:val="left"/>
      <w:pPr>
        <w:ind w:left="851" w:hanging="851"/>
      </w:pPr>
    </w:lvl>
    <w:lvl w:ilvl="4">
      <w:start w:val="1"/>
      <w:numFmt w:val="lowerLetter"/>
      <w:lvlText w:val="(%5)"/>
      <w:lvlJc w:val="left"/>
      <w:pPr>
        <w:ind w:left="992" w:hanging="850"/>
      </w:pPr>
      <w:rPr>
        <w:b/>
        <w:sz w:val="24"/>
      </w:rPr>
    </w:lvl>
    <w:lvl w:ilvl="5">
      <w:start w:val="1"/>
      <w:numFmt w:val="lowerRoman"/>
      <w:lvlText w:val="(%6)"/>
      <w:lvlJc w:val="left"/>
      <w:pPr>
        <w:ind w:left="2552" w:hanging="851"/>
      </w:pPr>
      <w:rPr>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6040DF"/>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08F36C6"/>
    <w:multiLevelType w:val="hybridMultilevel"/>
    <w:tmpl w:val="F7C028F8"/>
    <w:lvl w:ilvl="0" w:tplc="F67A406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435307F"/>
    <w:multiLevelType w:val="multilevel"/>
    <w:tmpl w:val="B24A51EC"/>
    <w:lvl w:ilvl="0">
      <w:start w:val="4"/>
      <w:numFmt w:val="decimal"/>
      <w:lvlText w:val="%1"/>
      <w:lvlJc w:val="left"/>
      <w:pPr>
        <w:ind w:left="360" w:hanging="360"/>
      </w:pPr>
      <w:rPr>
        <w:rFonts w:hint="default"/>
      </w:rPr>
    </w:lvl>
    <w:lvl w:ilvl="1">
      <w:start w:val="1"/>
      <w:numFmt w:val="lowerLetter"/>
      <w:lvlText w:val="(%2)"/>
      <w:lvlJc w:val="left"/>
      <w:pPr>
        <w:ind w:left="2771" w:hanging="360"/>
      </w:pPr>
      <w:rPr>
        <w:rFonts w:asciiTheme="minorHAnsi" w:eastAsiaTheme="minorEastAsia" w:hAnsiTheme="minorHAnsi" w:cstheme="minorHAnsi"/>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5C243B2"/>
    <w:multiLevelType w:val="hybridMultilevel"/>
    <w:tmpl w:val="BE0C5854"/>
    <w:lvl w:ilvl="0" w:tplc="168655D6">
      <w:start w:val="1"/>
      <w:numFmt w:val="lowerLetter"/>
      <w:lvlText w:val="(%1)"/>
      <w:lvlJc w:val="left"/>
      <w:pPr>
        <w:ind w:left="360" w:hanging="360"/>
      </w:pPr>
      <w:rPr>
        <w:rFonts w:hint="default"/>
        <w:b/>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15:restartNumberingAfterBreak="0">
    <w:nsid w:val="29402682"/>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CF02C44"/>
    <w:multiLevelType w:val="hybridMultilevel"/>
    <w:tmpl w:val="DD9676E4"/>
    <w:lvl w:ilvl="0" w:tplc="9C981242">
      <w:start w:val="1"/>
      <w:numFmt w:val="lowerLetter"/>
      <w:pStyle w:val="ALNEAS"/>
      <w:lvlText w:val="(%1)"/>
      <w:lvlJc w:val="left"/>
      <w:pPr>
        <w:ind w:left="0" w:firstLine="0"/>
      </w:pPr>
      <w:rPr>
        <w:rFonts w:asciiTheme="minorHAnsi" w:eastAsiaTheme="minorEastAsia" w:hAnsiTheme="minorHAnsi" w:cstheme="minorHAnsi" w:hint="default"/>
        <w:b/>
        <w:sz w:val="24"/>
      </w:rPr>
    </w:lvl>
    <w:lvl w:ilvl="1" w:tplc="C8D8AD2E">
      <w:start w:val="1"/>
      <w:numFmt w:val="lowerRoman"/>
      <w:lvlText w:val="(%2)"/>
      <w:lvlJc w:val="lef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FBF7040"/>
    <w:multiLevelType w:val="multilevel"/>
    <w:tmpl w:val="1E9215F2"/>
    <w:lvl w:ilvl="0">
      <w:start w:val="4"/>
      <w:numFmt w:val="decimal"/>
      <w:lvlText w:val="%1"/>
      <w:lvlJc w:val="left"/>
      <w:pPr>
        <w:ind w:left="360" w:hanging="360"/>
      </w:pPr>
      <w:rPr>
        <w:rFonts w:hint="default"/>
      </w:rPr>
    </w:lvl>
    <w:lvl w:ilvl="1">
      <w:start w:val="1"/>
      <w:numFmt w:val="lowerLetter"/>
      <w:lvlText w:val="(%2)"/>
      <w:lvlJc w:val="left"/>
      <w:pPr>
        <w:ind w:left="644" w:hanging="360"/>
      </w:pPr>
      <w:rPr>
        <w:rFonts w:asciiTheme="minorHAnsi" w:eastAsiaTheme="minorEastAsia" w:hAnsiTheme="minorHAnsi" w:cstheme="minorHAnsi"/>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32B34D66"/>
    <w:multiLevelType w:val="multilevel"/>
    <w:tmpl w:val="3D16E612"/>
    <w:lvl w:ilvl="0">
      <w:start w:val="1"/>
      <w:numFmt w:val="decimal"/>
      <w:lvlText w:val="%1."/>
      <w:lvlJc w:val="left"/>
      <w:pPr>
        <w:ind w:left="360" w:hanging="360"/>
      </w:pPr>
      <w:rPr>
        <w:rFonts w:hint="default"/>
      </w:rPr>
    </w:lvl>
    <w:lvl w:ilvl="1">
      <w:start w:val="1"/>
      <w:numFmt w:val="decimal"/>
      <w:lvlText w:val="%1.%2."/>
      <w:lvlJc w:val="left"/>
      <w:pPr>
        <w:ind w:left="357" w:hanging="357"/>
      </w:pPr>
      <w:rPr>
        <w:rFonts w:hint="default"/>
        <w:b/>
        <w:color w:val="auto"/>
      </w:rPr>
    </w:lvl>
    <w:lvl w:ilvl="2">
      <w:start w:val="1"/>
      <w:numFmt w:val="decimal"/>
      <w:lvlText w:val="%1.%2.%3."/>
      <w:lvlJc w:val="left"/>
      <w:pPr>
        <w:ind w:left="357" w:hanging="357"/>
      </w:pPr>
      <w:rPr>
        <w:rFonts w:asciiTheme="minorHAnsi" w:hAnsiTheme="minorHAnsi" w:hint="default"/>
        <w:b/>
        <w:color w:val="auto"/>
      </w:rPr>
    </w:lvl>
    <w:lvl w:ilvl="3">
      <w:start w:val="1"/>
      <w:numFmt w:val="decimal"/>
      <w:lvlText w:val="%1.%2.%3.%4."/>
      <w:lvlJc w:val="left"/>
      <w:pPr>
        <w:ind w:left="357" w:hanging="357"/>
      </w:pPr>
      <w:rPr>
        <w:rFonts w:hint="default"/>
        <w:b/>
        <w:color w:val="000000" w:themeColor="text1"/>
      </w:rPr>
    </w:lvl>
    <w:lvl w:ilvl="4">
      <w:start w:val="1"/>
      <w:numFmt w:val="decimal"/>
      <w:lvlText w:val="%1.%2.%3.%4.%5."/>
      <w:lvlJc w:val="left"/>
      <w:pPr>
        <w:ind w:left="357" w:hanging="357"/>
      </w:pPr>
      <w:rPr>
        <w:rFonts w:hint="default"/>
        <w:b/>
      </w:rPr>
    </w:lvl>
    <w:lvl w:ilvl="5">
      <w:start w:val="1"/>
      <w:numFmt w:val="decimal"/>
      <w:lvlText w:val="%1.%2.%3.%4.%5.%6."/>
      <w:lvlJc w:val="left"/>
      <w:pPr>
        <w:ind w:left="357" w:hanging="35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49A3E74"/>
    <w:multiLevelType w:val="hybridMultilevel"/>
    <w:tmpl w:val="62DAA828"/>
    <w:lvl w:ilvl="0" w:tplc="04160019">
      <w:start w:val="1"/>
      <w:numFmt w:val="lowerLetter"/>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5" w15:restartNumberingAfterBreak="0">
    <w:nsid w:val="35C47088"/>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6DF5608"/>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78A6330"/>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7CF2F2D"/>
    <w:multiLevelType w:val="hybridMultilevel"/>
    <w:tmpl w:val="9D52BBBA"/>
    <w:lvl w:ilvl="0" w:tplc="6BAE6AF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15:restartNumberingAfterBreak="0">
    <w:nsid w:val="384E4224"/>
    <w:multiLevelType w:val="multilevel"/>
    <w:tmpl w:val="4ED25FA2"/>
    <w:lvl w:ilvl="0">
      <w:start w:val="1"/>
      <w:numFmt w:val="decimal"/>
      <w:lvlText w:val="%1."/>
      <w:lvlJc w:val="left"/>
      <w:pPr>
        <w:ind w:left="360" w:hanging="360"/>
      </w:pPr>
      <w:rPr>
        <w:rFonts w:hint="default"/>
        <w:sz w:val="24"/>
      </w:rPr>
    </w:lvl>
    <w:lvl w:ilvl="1">
      <w:start w:val="1"/>
      <w:numFmt w:val="decimal"/>
      <w:lvlText w:val="%1.%2."/>
      <w:lvlJc w:val="left"/>
      <w:pPr>
        <w:ind w:left="4827" w:hanging="432"/>
      </w:pPr>
      <w:rPr>
        <w:rFonts w:hint="default"/>
        <w:b/>
        <w:i w:val="0"/>
        <w:color w:val="auto"/>
        <w:sz w:val="24"/>
      </w:rPr>
    </w:lvl>
    <w:lvl w:ilvl="2">
      <w:start w:val="1"/>
      <w:numFmt w:val="lowerLetter"/>
      <w:lvlText w:val="%3)"/>
      <w:lvlJc w:val="left"/>
      <w:pPr>
        <w:ind w:left="2127" w:firstLine="0"/>
      </w:pPr>
      <w:rPr>
        <w:rFonts w:hint="default"/>
        <w:b/>
        <w:color w:val="auto"/>
        <w:sz w:val="24"/>
        <w:szCs w:val="24"/>
      </w:rPr>
    </w:lvl>
    <w:lvl w:ilvl="3">
      <w:start w:val="1"/>
      <w:numFmt w:val="decimal"/>
      <w:lvlText w:val="%1.%2.%3.%4."/>
      <w:lvlJc w:val="left"/>
      <w:pPr>
        <w:ind w:left="0" w:firstLine="0"/>
      </w:pPr>
      <w:rPr>
        <w:rFonts w:hint="default"/>
        <w:b/>
        <w:sz w:val="24"/>
        <w:szCs w:val="24"/>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rPr>
    </w:lvl>
  </w:abstractNum>
  <w:abstractNum w:abstractNumId="30" w15:restartNumberingAfterBreak="0">
    <w:nsid w:val="38C17C35"/>
    <w:multiLevelType w:val="multilevel"/>
    <w:tmpl w:val="22BC0394"/>
    <w:lvl w:ilvl="0">
      <w:start w:val="1"/>
      <w:numFmt w:val="decimal"/>
      <w:pStyle w:val="N1"/>
      <w:lvlText w:val="%1."/>
      <w:lvlJc w:val="left"/>
      <w:pPr>
        <w:ind w:left="360" w:hanging="360"/>
      </w:pPr>
    </w:lvl>
    <w:lvl w:ilvl="1">
      <w:start w:val="1"/>
      <w:numFmt w:val="decimal"/>
      <w:pStyle w:val="N2"/>
      <w:lvlText w:val="%1.%2."/>
      <w:lvlJc w:val="left"/>
      <w:pPr>
        <w:ind w:left="6103" w:hanging="432"/>
      </w:pPr>
    </w:lvl>
    <w:lvl w:ilvl="2">
      <w:start w:val="1"/>
      <w:numFmt w:val="decimal"/>
      <w:pStyle w:val="N3"/>
      <w:lvlText w:val="%1.%2.%3."/>
      <w:lvlJc w:val="left"/>
      <w:pPr>
        <w:ind w:left="5041" w:hanging="504"/>
      </w:pPr>
    </w:lvl>
    <w:lvl w:ilvl="3">
      <w:start w:val="1"/>
      <w:numFmt w:val="decimal"/>
      <w:pStyle w:val="N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AC0106E"/>
    <w:multiLevelType w:val="multilevel"/>
    <w:tmpl w:val="FC862E6A"/>
    <w:lvl w:ilvl="0">
      <w:start w:val="1"/>
      <w:numFmt w:val="decimal"/>
      <w:lvlText w:val="%1."/>
      <w:lvlJc w:val="left"/>
      <w:pPr>
        <w:ind w:left="360" w:hanging="360"/>
      </w:pPr>
      <w:rPr>
        <w:rFonts w:hint="default"/>
        <w:sz w:val="24"/>
      </w:rPr>
    </w:lvl>
    <w:lvl w:ilvl="1">
      <w:start w:val="1"/>
      <w:numFmt w:val="decimal"/>
      <w:lvlText w:val="%1.%2."/>
      <w:lvlJc w:val="left"/>
      <w:pPr>
        <w:ind w:left="4827" w:hanging="432"/>
      </w:pPr>
      <w:rPr>
        <w:rFonts w:hint="default"/>
        <w:b/>
        <w:i w:val="0"/>
        <w:color w:val="auto"/>
        <w:sz w:val="24"/>
      </w:rPr>
    </w:lvl>
    <w:lvl w:ilvl="2">
      <w:start w:val="1"/>
      <w:numFmt w:val="lowerLetter"/>
      <w:lvlText w:val="(%3)"/>
      <w:lvlJc w:val="left"/>
      <w:pPr>
        <w:ind w:left="2127" w:firstLine="0"/>
      </w:pPr>
      <w:rPr>
        <w:rFonts w:asciiTheme="minorHAnsi" w:eastAsiaTheme="minorEastAsia" w:hAnsiTheme="minorHAnsi" w:cstheme="minorHAnsi" w:hint="default"/>
        <w:b/>
        <w:color w:val="auto"/>
        <w:sz w:val="24"/>
        <w:szCs w:val="24"/>
      </w:rPr>
    </w:lvl>
    <w:lvl w:ilvl="3">
      <w:start w:val="1"/>
      <w:numFmt w:val="decimal"/>
      <w:lvlText w:val="%1.%2.%3.%4."/>
      <w:lvlJc w:val="left"/>
      <w:pPr>
        <w:ind w:left="0" w:firstLine="0"/>
      </w:pPr>
      <w:rPr>
        <w:rFonts w:hint="default"/>
        <w:b/>
        <w:sz w:val="24"/>
        <w:szCs w:val="24"/>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rPr>
    </w:lvl>
  </w:abstractNum>
  <w:abstractNum w:abstractNumId="32" w15:restartNumberingAfterBreak="0">
    <w:nsid w:val="4AFC5720"/>
    <w:multiLevelType w:val="hybridMultilevel"/>
    <w:tmpl w:val="8FF6631E"/>
    <w:lvl w:ilvl="0" w:tplc="4CF60CC8">
      <w:start w:val="1"/>
      <w:numFmt w:val="upperRoman"/>
      <w:lvlText w:val="%1."/>
      <w:lvlJc w:val="right"/>
      <w:pPr>
        <w:ind w:left="0"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4BDF7FF3"/>
    <w:multiLevelType w:val="hybridMultilevel"/>
    <w:tmpl w:val="1110D58E"/>
    <w:lvl w:ilvl="0" w:tplc="E206BA1E">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4D0A02BC">
      <w:start w:val="1"/>
      <w:numFmt w:val="lowerRoman"/>
      <w:lvlText w:val="(%3)"/>
      <w:lvlJc w:val="left"/>
      <w:pPr>
        <w:ind w:left="2160" w:hanging="180"/>
      </w:pPr>
      <w:rPr>
        <w:rFonts w:hint="default"/>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C120F64"/>
    <w:multiLevelType w:val="hybridMultilevel"/>
    <w:tmpl w:val="AF5CFF5A"/>
    <w:lvl w:ilvl="0" w:tplc="E206BA1E">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D46398B"/>
    <w:multiLevelType w:val="hybridMultilevel"/>
    <w:tmpl w:val="AB265F70"/>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D03060A8">
      <w:start w:val="1"/>
      <w:numFmt w:val="upperRoman"/>
      <w:lvlText w:val="%3."/>
      <w:lvlJc w:val="right"/>
      <w:pPr>
        <w:ind w:left="2160" w:hanging="180"/>
      </w:pPr>
      <w:rPr>
        <w:b/>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FA68EF"/>
    <w:multiLevelType w:val="hybridMultilevel"/>
    <w:tmpl w:val="E0BAE658"/>
    <w:lvl w:ilvl="0" w:tplc="567C239A">
      <w:start w:val="1"/>
      <w:numFmt w:val="lowerLetter"/>
      <w:lvlText w:val="(%1)"/>
      <w:lvlJc w:val="left"/>
      <w:pPr>
        <w:ind w:left="1473" w:hanging="360"/>
      </w:pPr>
      <w:rPr>
        <w:rFonts w:hint="default"/>
        <w:b/>
      </w:rPr>
    </w:lvl>
    <w:lvl w:ilvl="1" w:tplc="04160019" w:tentative="1">
      <w:start w:val="1"/>
      <w:numFmt w:val="lowerLetter"/>
      <w:lvlText w:val="%2."/>
      <w:lvlJc w:val="left"/>
      <w:pPr>
        <w:ind w:left="2193" w:hanging="360"/>
      </w:pPr>
    </w:lvl>
    <w:lvl w:ilvl="2" w:tplc="0416001B">
      <w:start w:val="1"/>
      <w:numFmt w:val="lowerRoman"/>
      <w:lvlText w:val="%3."/>
      <w:lvlJc w:val="right"/>
      <w:pPr>
        <w:ind w:left="2913" w:hanging="180"/>
      </w:pPr>
    </w:lvl>
    <w:lvl w:ilvl="3" w:tplc="0416000F">
      <w:start w:val="1"/>
      <w:numFmt w:val="decimal"/>
      <w:lvlText w:val="%4."/>
      <w:lvlJc w:val="left"/>
      <w:pPr>
        <w:ind w:left="3633" w:hanging="360"/>
      </w:pPr>
    </w:lvl>
    <w:lvl w:ilvl="4" w:tplc="04160019" w:tentative="1">
      <w:start w:val="1"/>
      <w:numFmt w:val="lowerLetter"/>
      <w:lvlText w:val="%5."/>
      <w:lvlJc w:val="left"/>
      <w:pPr>
        <w:ind w:left="4353" w:hanging="360"/>
      </w:pPr>
    </w:lvl>
    <w:lvl w:ilvl="5" w:tplc="0416001B" w:tentative="1">
      <w:start w:val="1"/>
      <w:numFmt w:val="lowerRoman"/>
      <w:lvlText w:val="%6."/>
      <w:lvlJc w:val="right"/>
      <w:pPr>
        <w:ind w:left="5073" w:hanging="180"/>
      </w:pPr>
    </w:lvl>
    <w:lvl w:ilvl="6" w:tplc="0416000F" w:tentative="1">
      <w:start w:val="1"/>
      <w:numFmt w:val="decimal"/>
      <w:lvlText w:val="%7."/>
      <w:lvlJc w:val="left"/>
      <w:pPr>
        <w:ind w:left="5793" w:hanging="360"/>
      </w:pPr>
    </w:lvl>
    <w:lvl w:ilvl="7" w:tplc="04160019" w:tentative="1">
      <w:start w:val="1"/>
      <w:numFmt w:val="lowerLetter"/>
      <w:lvlText w:val="%8."/>
      <w:lvlJc w:val="left"/>
      <w:pPr>
        <w:ind w:left="6513" w:hanging="360"/>
      </w:pPr>
    </w:lvl>
    <w:lvl w:ilvl="8" w:tplc="0416001B" w:tentative="1">
      <w:start w:val="1"/>
      <w:numFmt w:val="lowerRoman"/>
      <w:lvlText w:val="%9."/>
      <w:lvlJc w:val="right"/>
      <w:pPr>
        <w:ind w:left="7233" w:hanging="180"/>
      </w:pPr>
    </w:lvl>
  </w:abstractNum>
  <w:abstractNum w:abstractNumId="37" w15:restartNumberingAfterBreak="0">
    <w:nsid w:val="52780A76"/>
    <w:multiLevelType w:val="multilevel"/>
    <w:tmpl w:val="AD7E37DE"/>
    <w:lvl w:ilvl="0">
      <w:start w:val="1"/>
      <w:numFmt w:val="decimal"/>
      <w:suff w:val="nothing"/>
      <w:lvlText w:val="CLÁUSULA %1ª     "/>
      <w:lvlJc w:val="left"/>
      <w:pPr>
        <w:ind w:left="6663" w:firstLine="0"/>
      </w:pPr>
    </w:lvl>
    <w:lvl w:ilvl="1">
      <w:start w:val="1"/>
      <w:numFmt w:val="decimal"/>
      <w:lvlText w:val="%1.%2."/>
      <w:lvlJc w:val="left"/>
      <w:pPr>
        <w:ind w:left="1135" w:hanging="851"/>
      </w:pPr>
      <w:rPr>
        <w:b/>
        <w:sz w:val="24"/>
      </w:rPr>
    </w:lvl>
    <w:lvl w:ilvl="2">
      <w:start w:val="1"/>
      <w:numFmt w:val="decimal"/>
      <w:lvlText w:val="%1.%2.%3"/>
      <w:lvlJc w:val="left"/>
      <w:pPr>
        <w:ind w:left="1277" w:hanging="851"/>
      </w:pPr>
      <w:rPr>
        <w:rFonts w:ascii="Calibri" w:hAnsi="Calibri" w:cstheme="minorHAnsi" w:hint="default"/>
        <w:b w:val="0"/>
        <w:sz w:val="24"/>
      </w:rPr>
    </w:lvl>
    <w:lvl w:ilvl="3">
      <w:start w:val="1"/>
      <w:numFmt w:val="decimal"/>
      <w:lvlText w:val="%1.%2.%3.%4."/>
      <w:lvlJc w:val="left"/>
      <w:pPr>
        <w:ind w:left="851" w:hanging="851"/>
      </w:pPr>
    </w:lvl>
    <w:lvl w:ilvl="4">
      <w:start w:val="1"/>
      <w:numFmt w:val="lowerLetter"/>
      <w:lvlText w:val="(%5)"/>
      <w:lvlJc w:val="left"/>
      <w:pPr>
        <w:ind w:left="992" w:hanging="850"/>
      </w:pPr>
      <w:rPr>
        <w:b/>
        <w:sz w:val="24"/>
      </w:rPr>
    </w:lvl>
    <w:lvl w:ilvl="5">
      <w:start w:val="1"/>
      <w:numFmt w:val="lowerRoman"/>
      <w:lvlText w:val="(%6)"/>
      <w:lvlJc w:val="left"/>
      <w:pPr>
        <w:ind w:left="2552" w:hanging="851"/>
      </w:pPr>
      <w:rPr>
        <w:b/>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57B0CF5"/>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181EFB"/>
    <w:multiLevelType w:val="hybridMultilevel"/>
    <w:tmpl w:val="0B66CB76"/>
    <w:lvl w:ilvl="0" w:tplc="04F0D796">
      <w:start w:val="1"/>
      <w:numFmt w:val="lowerLetter"/>
      <w:lvlText w:val="(%1)"/>
      <w:lvlJc w:val="right"/>
      <w:pPr>
        <w:ind w:left="2844" w:hanging="360"/>
      </w:pPr>
      <w:rPr>
        <w:rFonts w:asciiTheme="minorHAnsi" w:eastAsiaTheme="minorEastAsia" w:hAnsiTheme="minorHAnsi" w:cstheme="minorBidi"/>
        <w:b/>
      </w:rPr>
    </w:lvl>
    <w:lvl w:ilvl="1" w:tplc="04160019" w:tentative="1">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abstractNum w:abstractNumId="40" w15:restartNumberingAfterBreak="0">
    <w:nsid w:val="57DA06BE"/>
    <w:multiLevelType w:val="hybridMultilevel"/>
    <w:tmpl w:val="9D52BBBA"/>
    <w:lvl w:ilvl="0" w:tplc="6BAE6AFC">
      <w:start w:val="1"/>
      <w:numFmt w:val="lowerLetter"/>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15:restartNumberingAfterBreak="0">
    <w:nsid w:val="591E2945"/>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5959795C"/>
    <w:multiLevelType w:val="hybridMultilevel"/>
    <w:tmpl w:val="AF5CFF5A"/>
    <w:lvl w:ilvl="0" w:tplc="E206BA1E">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5DD61792"/>
    <w:multiLevelType w:val="multilevel"/>
    <w:tmpl w:val="13AA9E3E"/>
    <w:lvl w:ilvl="0">
      <w:start w:val="1"/>
      <w:numFmt w:val="decimal"/>
      <w:pStyle w:val="Ttulo2"/>
      <w:lvlText w:val="%1."/>
      <w:lvlJc w:val="left"/>
      <w:pPr>
        <w:ind w:left="360" w:hanging="360"/>
      </w:pPr>
      <w:rPr>
        <w:rFonts w:hint="default"/>
        <w:sz w:val="24"/>
      </w:rPr>
    </w:lvl>
    <w:lvl w:ilvl="1">
      <w:start w:val="1"/>
      <w:numFmt w:val="decimal"/>
      <w:pStyle w:val="clasulanvel1"/>
      <w:lvlText w:val="%1.%2."/>
      <w:lvlJc w:val="left"/>
      <w:pPr>
        <w:ind w:left="432" w:hanging="432"/>
      </w:pPr>
      <w:rPr>
        <w:rFonts w:hint="default"/>
        <w:b/>
        <w:i w:val="0"/>
        <w:color w:val="auto"/>
        <w:sz w:val="24"/>
      </w:rPr>
    </w:lvl>
    <w:lvl w:ilvl="2">
      <w:start w:val="1"/>
      <w:numFmt w:val="decimal"/>
      <w:pStyle w:val="2nivelclausula"/>
      <w:lvlText w:val="%1.%2.%3."/>
      <w:lvlJc w:val="left"/>
      <w:pPr>
        <w:ind w:left="567" w:firstLine="0"/>
      </w:pPr>
      <w:rPr>
        <w:rFonts w:asciiTheme="minorHAnsi" w:hAnsiTheme="minorHAnsi" w:cstheme="minorHAnsi" w:hint="default"/>
        <w:b/>
        <w:color w:val="auto"/>
        <w:sz w:val="24"/>
        <w:szCs w:val="24"/>
      </w:rPr>
    </w:lvl>
    <w:lvl w:ilvl="3">
      <w:start w:val="1"/>
      <w:numFmt w:val="decimal"/>
      <w:lvlText w:val="%1.%2.%3.%4."/>
      <w:lvlJc w:val="left"/>
      <w:pPr>
        <w:ind w:left="0" w:firstLine="0"/>
      </w:pPr>
      <w:rPr>
        <w:rFonts w:asciiTheme="minorHAnsi" w:hAnsiTheme="minorHAnsi" w:cstheme="minorHAnsi" w:hint="default"/>
        <w:b/>
        <w:sz w:val="24"/>
        <w:szCs w:val="24"/>
      </w:rPr>
    </w:lvl>
    <w:lvl w:ilvl="4">
      <w:start w:val="1"/>
      <w:numFmt w:val="decimal"/>
      <w:pStyle w:val="Nvel3"/>
      <w:lvlText w:val="%1.%2.%3.%4.%5."/>
      <w:lvlJc w:val="left"/>
      <w:pPr>
        <w:ind w:left="2232" w:hanging="792"/>
      </w:pPr>
      <w:rPr>
        <w:rFonts w:asciiTheme="minorHAnsi" w:hAnsiTheme="minorHAnsi" w:cstheme="minorHAnsi"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rPr>
    </w:lvl>
  </w:abstractNum>
  <w:abstractNum w:abstractNumId="44" w15:restartNumberingAfterBreak="0">
    <w:nsid w:val="5DF011AD"/>
    <w:multiLevelType w:val="hybridMultilevel"/>
    <w:tmpl w:val="753E49DA"/>
    <w:lvl w:ilvl="0" w:tplc="9F12F90A">
      <w:start w:val="1"/>
      <w:numFmt w:val="lowerLetter"/>
      <w:lvlText w:val="(%1)"/>
      <w:lvlJc w:val="left"/>
      <w:pPr>
        <w:ind w:left="0" w:firstLine="0"/>
      </w:pPr>
      <w:rPr>
        <w:rFonts w:asciiTheme="minorHAnsi" w:eastAsiaTheme="minorEastAsia" w:hAnsiTheme="minorHAnsi" w:cstheme="minorHAnsi" w:hint="default"/>
        <w:b/>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F004529"/>
    <w:multiLevelType w:val="hybridMultilevel"/>
    <w:tmpl w:val="DAEA076E"/>
    <w:lvl w:ilvl="0" w:tplc="3FD2DBBA">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5F546503"/>
    <w:multiLevelType w:val="hybridMultilevel"/>
    <w:tmpl w:val="AF5CFF5A"/>
    <w:lvl w:ilvl="0" w:tplc="E206BA1E">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63127F47"/>
    <w:multiLevelType w:val="hybridMultilevel"/>
    <w:tmpl w:val="4D36660A"/>
    <w:lvl w:ilvl="0" w:tplc="1B2CE788">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657E6CD5"/>
    <w:multiLevelType w:val="hybridMultilevel"/>
    <w:tmpl w:val="DC622616"/>
    <w:lvl w:ilvl="0" w:tplc="85A2026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5FD624A"/>
    <w:multiLevelType w:val="hybridMultilevel"/>
    <w:tmpl w:val="BA16764C"/>
    <w:lvl w:ilvl="0" w:tplc="AC86466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9495D65"/>
    <w:multiLevelType w:val="hybridMultilevel"/>
    <w:tmpl w:val="753E49DA"/>
    <w:lvl w:ilvl="0" w:tplc="9F12F90A">
      <w:start w:val="1"/>
      <w:numFmt w:val="lowerLetter"/>
      <w:lvlText w:val="(%1)"/>
      <w:lvlJc w:val="left"/>
      <w:pPr>
        <w:ind w:left="0" w:firstLine="0"/>
      </w:pPr>
      <w:rPr>
        <w:rFonts w:asciiTheme="minorHAnsi" w:eastAsiaTheme="minorEastAsia" w:hAnsiTheme="minorHAnsi" w:cstheme="minorHAnsi" w:hint="default"/>
        <w:b/>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CDD1E85"/>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706B7A1B"/>
    <w:multiLevelType w:val="hybridMultilevel"/>
    <w:tmpl w:val="56A088E2"/>
    <w:lvl w:ilvl="0" w:tplc="C9569D6E">
      <w:start w:val="1"/>
      <w:numFmt w:val="lowerLetter"/>
      <w:lvlText w:val="(%1)"/>
      <w:lvlJc w:val="left"/>
      <w:pPr>
        <w:ind w:left="720" w:hanging="360"/>
      </w:pPr>
      <w:rPr>
        <w:rFonts w:asciiTheme="minorHAnsi" w:hAnsiTheme="minorHAnsi" w:cstheme="minorHAnsi"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1A87C7C"/>
    <w:multiLevelType w:val="hybridMultilevel"/>
    <w:tmpl w:val="C64ABE54"/>
    <w:lvl w:ilvl="0" w:tplc="5628A9E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72794F1F"/>
    <w:multiLevelType w:val="hybridMultilevel"/>
    <w:tmpl w:val="E0BAE658"/>
    <w:lvl w:ilvl="0" w:tplc="567C239A">
      <w:start w:val="1"/>
      <w:numFmt w:val="lowerLetter"/>
      <w:lvlText w:val="(%1)"/>
      <w:lvlJc w:val="left"/>
      <w:pPr>
        <w:ind w:left="1473" w:hanging="360"/>
      </w:pPr>
      <w:rPr>
        <w:rFonts w:hint="default"/>
        <w:b/>
      </w:rPr>
    </w:lvl>
    <w:lvl w:ilvl="1" w:tplc="04160019" w:tentative="1">
      <w:start w:val="1"/>
      <w:numFmt w:val="lowerLetter"/>
      <w:lvlText w:val="%2."/>
      <w:lvlJc w:val="left"/>
      <w:pPr>
        <w:ind w:left="2193" w:hanging="360"/>
      </w:pPr>
    </w:lvl>
    <w:lvl w:ilvl="2" w:tplc="0416001B" w:tentative="1">
      <w:start w:val="1"/>
      <w:numFmt w:val="lowerRoman"/>
      <w:lvlText w:val="%3."/>
      <w:lvlJc w:val="right"/>
      <w:pPr>
        <w:ind w:left="2913" w:hanging="180"/>
      </w:pPr>
    </w:lvl>
    <w:lvl w:ilvl="3" w:tplc="0416000F" w:tentative="1">
      <w:start w:val="1"/>
      <w:numFmt w:val="decimal"/>
      <w:lvlText w:val="%4."/>
      <w:lvlJc w:val="left"/>
      <w:pPr>
        <w:ind w:left="3633" w:hanging="360"/>
      </w:pPr>
    </w:lvl>
    <w:lvl w:ilvl="4" w:tplc="04160019" w:tentative="1">
      <w:start w:val="1"/>
      <w:numFmt w:val="lowerLetter"/>
      <w:lvlText w:val="%5."/>
      <w:lvlJc w:val="left"/>
      <w:pPr>
        <w:ind w:left="4353" w:hanging="360"/>
      </w:pPr>
    </w:lvl>
    <w:lvl w:ilvl="5" w:tplc="0416001B" w:tentative="1">
      <w:start w:val="1"/>
      <w:numFmt w:val="lowerRoman"/>
      <w:lvlText w:val="%6."/>
      <w:lvlJc w:val="right"/>
      <w:pPr>
        <w:ind w:left="5073" w:hanging="180"/>
      </w:pPr>
    </w:lvl>
    <w:lvl w:ilvl="6" w:tplc="0416000F" w:tentative="1">
      <w:start w:val="1"/>
      <w:numFmt w:val="decimal"/>
      <w:lvlText w:val="%7."/>
      <w:lvlJc w:val="left"/>
      <w:pPr>
        <w:ind w:left="5793" w:hanging="360"/>
      </w:pPr>
    </w:lvl>
    <w:lvl w:ilvl="7" w:tplc="04160019" w:tentative="1">
      <w:start w:val="1"/>
      <w:numFmt w:val="lowerLetter"/>
      <w:lvlText w:val="%8."/>
      <w:lvlJc w:val="left"/>
      <w:pPr>
        <w:ind w:left="6513" w:hanging="360"/>
      </w:pPr>
    </w:lvl>
    <w:lvl w:ilvl="8" w:tplc="0416001B" w:tentative="1">
      <w:start w:val="1"/>
      <w:numFmt w:val="lowerRoman"/>
      <w:lvlText w:val="%9."/>
      <w:lvlJc w:val="right"/>
      <w:pPr>
        <w:ind w:left="7233" w:hanging="180"/>
      </w:pPr>
    </w:lvl>
  </w:abstractNum>
  <w:abstractNum w:abstractNumId="55" w15:restartNumberingAfterBreak="0">
    <w:nsid w:val="78AA641D"/>
    <w:multiLevelType w:val="hybridMultilevel"/>
    <w:tmpl w:val="F7C028F8"/>
    <w:lvl w:ilvl="0" w:tplc="F67A406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A920D1F"/>
    <w:multiLevelType w:val="hybridMultilevel"/>
    <w:tmpl w:val="05A83604"/>
    <w:lvl w:ilvl="0" w:tplc="4D0A02BC">
      <w:start w:val="1"/>
      <w:numFmt w:val="lowerRoman"/>
      <w:lvlText w:val="(%1)"/>
      <w:lvlJc w:val="left"/>
      <w:pPr>
        <w:ind w:left="2160" w:hanging="18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7C354AB8"/>
    <w:multiLevelType w:val="hybridMultilevel"/>
    <w:tmpl w:val="F7C028F8"/>
    <w:lvl w:ilvl="0" w:tplc="F67A406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7D8B23E2"/>
    <w:multiLevelType w:val="multilevel"/>
    <w:tmpl w:val="B24A51EC"/>
    <w:lvl w:ilvl="0">
      <w:start w:val="4"/>
      <w:numFmt w:val="decimal"/>
      <w:lvlText w:val="%1"/>
      <w:lvlJc w:val="left"/>
      <w:pPr>
        <w:ind w:left="360" w:hanging="360"/>
      </w:pPr>
      <w:rPr>
        <w:rFonts w:hint="default"/>
      </w:rPr>
    </w:lvl>
    <w:lvl w:ilvl="1">
      <w:start w:val="1"/>
      <w:numFmt w:val="lowerLetter"/>
      <w:lvlText w:val="(%2)"/>
      <w:lvlJc w:val="left"/>
      <w:pPr>
        <w:ind w:left="2771" w:hanging="360"/>
      </w:pPr>
      <w:rPr>
        <w:rFonts w:asciiTheme="minorHAnsi" w:eastAsiaTheme="minorEastAsia" w:hAnsiTheme="minorHAnsi" w:cstheme="minorHAnsi"/>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43"/>
  </w:num>
  <w:num w:numId="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9"/>
  </w:num>
  <w:num w:numId="5">
    <w:abstractNumId w:val="6"/>
  </w:num>
  <w:num w:numId="6">
    <w:abstractNumId w:val="22"/>
  </w:num>
  <w:num w:numId="7">
    <w:abstractNumId w:val="47"/>
  </w:num>
  <w:num w:numId="8">
    <w:abstractNumId w:val="15"/>
  </w:num>
  <w:num w:numId="9">
    <w:abstractNumId w:val="36"/>
  </w:num>
  <w:num w:numId="10">
    <w:abstractNumId w:val="21"/>
    <w:lvlOverride w:ilvl="0">
      <w:startOverride w:val="1"/>
    </w:lvlOverride>
  </w:num>
  <w:num w:numId="11">
    <w:abstractNumId w:val="21"/>
    <w:lvlOverride w:ilvl="0">
      <w:startOverride w:val="1"/>
    </w:lvlOverride>
  </w:num>
  <w:num w:numId="12">
    <w:abstractNumId w:val="21"/>
  </w:num>
  <w:num w:numId="13">
    <w:abstractNumId w:val="55"/>
  </w:num>
  <w:num w:numId="14">
    <w:abstractNumId w:val="49"/>
  </w:num>
  <w:num w:numId="15">
    <w:abstractNumId w:val="46"/>
  </w:num>
  <w:num w:numId="16">
    <w:abstractNumId w:val="48"/>
  </w:num>
  <w:num w:numId="17">
    <w:abstractNumId w:val="21"/>
    <w:lvlOverride w:ilvl="0">
      <w:startOverride w:val="1"/>
    </w:lvlOverride>
  </w:num>
  <w:num w:numId="18">
    <w:abstractNumId w:val="21"/>
    <w:lvlOverride w:ilvl="0">
      <w:startOverride w:val="1"/>
    </w:lvlOverride>
  </w:num>
  <w:num w:numId="19">
    <w:abstractNumId w:val="19"/>
  </w:num>
  <w:num w:numId="20">
    <w:abstractNumId w:val="12"/>
  </w:num>
  <w:num w:numId="21">
    <w:abstractNumId w:val="28"/>
  </w:num>
  <w:num w:numId="22">
    <w:abstractNumId w:val="21"/>
    <w:lvlOverride w:ilvl="0">
      <w:startOverride w:val="1"/>
    </w:lvlOverride>
  </w:num>
  <w:num w:numId="23">
    <w:abstractNumId w:val="4"/>
  </w:num>
  <w:num w:numId="24">
    <w:abstractNumId w:val="8"/>
  </w:num>
  <w:num w:numId="25">
    <w:abstractNumId w:val="40"/>
  </w:num>
  <w:num w:numId="26">
    <w:abstractNumId w:val="3"/>
  </w:num>
  <w:num w:numId="27">
    <w:abstractNumId w:val="21"/>
    <w:lvlOverride w:ilvl="0">
      <w:startOverride w:val="1"/>
    </w:lvlOverride>
  </w:num>
  <w:num w:numId="28">
    <w:abstractNumId w:val="21"/>
    <w:lvlOverride w:ilvl="0">
      <w:startOverride w:val="1"/>
    </w:lvlOverride>
  </w:num>
  <w:num w:numId="29">
    <w:abstractNumId w:val="21"/>
    <w:lvlOverride w:ilvl="0">
      <w:startOverride w:val="1"/>
    </w:lvlOverride>
  </w:num>
  <w:num w:numId="30">
    <w:abstractNumId w:val="21"/>
    <w:lvlOverride w:ilvl="0">
      <w:startOverride w:val="1"/>
    </w:lvlOverride>
  </w:num>
  <w:num w:numId="31">
    <w:abstractNumId w:val="14"/>
  </w:num>
  <w:num w:numId="32">
    <w:abstractNumId w:val="52"/>
  </w:num>
  <w:num w:numId="33">
    <w:abstractNumId w:val="38"/>
  </w:num>
  <w:num w:numId="34">
    <w:abstractNumId w:val="54"/>
  </w:num>
  <w:num w:numId="35">
    <w:abstractNumId w:val="39"/>
  </w:num>
  <w:num w:numId="36">
    <w:abstractNumId w:val="18"/>
  </w:num>
  <w:num w:numId="37">
    <w:abstractNumId w:val="17"/>
  </w:num>
  <w:num w:numId="38">
    <w:abstractNumId w:val="57"/>
  </w:num>
  <w:num w:numId="39">
    <w:abstractNumId w:val="44"/>
  </w:num>
  <w:num w:numId="40">
    <w:abstractNumId w:val="58"/>
  </w:num>
  <w:num w:numId="41">
    <w:abstractNumId w:val="34"/>
  </w:num>
  <w:num w:numId="42">
    <w:abstractNumId w:val="33"/>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43"/>
  </w:num>
  <w:num w:numId="46">
    <w:abstractNumId w:val="43"/>
  </w:num>
  <w:num w:numId="47">
    <w:abstractNumId w:val="43"/>
  </w:num>
  <w:num w:numId="48">
    <w:abstractNumId w:val="43"/>
  </w:num>
  <w:num w:numId="49">
    <w:abstractNumId w:val="43"/>
  </w:num>
  <w:num w:numId="50">
    <w:abstractNumId w:val="43"/>
  </w:num>
  <w:num w:numId="51">
    <w:abstractNumId w:val="43"/>
  </w:num>
  <w:num w:numId="52">
    <w:abstractNumId w:val="43"/>
  </w:num>
  <w:num w:numId="53">
    <w:abstractNumId w:val="43"/>
  </w:num>
  <w:num w:numId="54">
    <w:abstractNumId w:val="43"/>
  </w:num>
  <w:num w:numId="55">
    <w:abstractNumId w:val="16"/>
  </w:num>
  <w:num w:numId="56">
    <w:abstractNumId w:val="43"/>
  </w:num>
  <w:num w:numId="57">
    <w:abstractNumId w:val="27"/>
  </w:num>
  <w:num w:numId="58">
    <w:abstractNumId w:val="43"/>
  </w:num>
  <w:num w:numId="59">
    <w:abstractNumId w:val="43"/>
  </w:num>
  <w:num w:numId="60">
    <w:abstractNumId w:val="43"/>
  </w:num>
  <w:num w:numId="61">
    <w:abstractNumId w:val="43"/>
  </w:num>
  <w:num w:numId="62">
    <w:abstractNumId w:val="45"/>
  </w:num>
  <w:num w:numId="63">
    <w:abstractNumId w:val="43"/>
  </w:num>
  <w:num w:numId="64">
    <w:abstractNumId w:val="7"/>
  </w:num>
  <w:num w:numId="65">
    <w:abstractNumId w:val="43"/>
  </w:num>
  <w:num w:numId="66">
    <w:abstractNumId w:val="43"/>
  </w:num>
  <w:num w:numId="67">
    <w:abstractNumId w:val="43"/>
  </w:num>
  <w:num w:numId="68">
    <w:abstractNumId w:val="43"/>
  </w:num>
  <w:num w:numId="69">
    <w:abstractNumId w:val="43"/>
  </w:num>
  <w:num w:numId="70">
    <w:abstractNumId w:val="43"/>
  </w:num>
  <w:num w:numId="71">
    <w:abstractNumId w:val="43"/>
  </w:num>
  <w:num w:numId="72">
    <w:abstractNumId w:val="43"/>
  </w:num>
  <w:num w:numId="73">
    <w:abstractNumId w:val="43"/>
  </w:num>
  <w:num w:numId="74">
    <w:abstractNumId w:val="43"/>
  </w:num>
  <w:num w:numId="75">
    <w:abstractNumId w:val="43"/>
  </w:num>
  <w:num w:numId="76">
    <w:abstractNumId w:val="43"/>
  </w:num>
  <w:num w:numId="77">
    <w:abstractNumId w:val="43"/>
  </w:num>
  <w:num w:numId="78">
    <w:abstractNumId w:val="43"/>
  </w:num>
  <w:num w:numId="79">
    <w:abstractNumId w:val="43"/>
  </w:num>
  <w:num w:numId="80">
    <w:abstractNumId w:val="43"/>
  </w:num>
  <w:num w:numId="81">
    <w:abstractNumId w:val="43"/>
  </w:num>
  <w:num w:numId="82">
    <w:abstractNumId w:val="43"/>
  </w:num>
  <w:num w:numId="83">
    <w:abstractNumId w:val="43"/>
  </w:num>
  <w:num w:numId="84">
    <w:abstractNumId w:val="43"/>
  </w:num>
  <w:num w:numId="85">
    <w:abstractNumId w:val="43"/>
  </w:num>
  <w:num w:numId="86">
    <w:abstractNumId w:val="43"/>
  </w:num>
  <w:num w:numId="87">
    <w:abstractNumId w:val="42"/>
  </w:num>
  <w:num w:numId="88">
    <w:abstractNumId w:val="43"/>
  </w:num>
  <w:num w:numId="89">
    <w:abstractNumId w:val="43"/>
  </w:num>
  <w:num w:numId="90">
    <w:abstractNumId w:val="43"/>
  </w:num>
  <w:num w:numId="91">
    <w:abstractNumId w:val="43"/>
  </w:num>
  <w:num w:numId="92">
    <w:abstractNumId w:val="50"/>
  </w:num>
  <w:num w:numId="93">
    <w:abstractNumId w:val="43"/>
  </w:num>
  <w:num w:numId="94">
    <w:abstractNumId w:val="43"/>
  </w:num>
  <w:num w:numId="95">
    <w:abstractNumId w:val="43"/>
  </w:num>
  <w:num w:numId="96">
    <w:abstractNumId w:val="43"/>
  </w:num>
  <w:num w:numId="97">
    <w:abstractNumId w:val="43"/>
  </w:num>
  <w:num w:numId="98">
    <w:abstractNumId w:val="23"/>
  </w:num>
  <w:num w:numId="99">
    <w:abstractNumId w:val="43"/>
  </w:num>
  <w:num w:numId="100">
    <w:abstractNumId w:val="43"/>
  </w:num>
  <w:num w:numId="101">
    <w:abstractNumId w:val="29"/>
  </w:num>
  <w:num w:numId="102">
    <w:abstractNumId w:val="43"/>
  </w:num>
  <w:num w:numId="103">
    <w:abstractNumId w:val="53"/>
  </w:num>
  <w:num w:numId="104">
    <w:abstractNumId w:val="43"/>
  </w:num>
  <w:num w:numId="10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3"/>
  </w:num>
  <w:num w:numId="109">
    <w:abstractNumId w:val="43"/>
  </w:num>
  <w:num w:numId="110">
    <w:abstractNumId w:val="43"/>
  </w:num>
  <w:num w:numId="111">
    <w:abstractNumId w:val="43"/>
  </w:num>
  <w:num w:numId="112">
    <w:abstractNumId w:val="43"/>
  </w:num>
  <w:num w:numId="113">
    <w:abstractNumId w:val="43"/>
  </w:num>
  <w:num w:numId="114">
    <w:abstractNumId w:val="43"/>
  </w:num>
  <w:num w:numId="115">
    <w:abstractNumId w:val="43"/>
  </w:num>
  <w:num w:numId="116">
    <w:abstractNumId w:val="43"/>
  </w:num>
  <w:num w:numId="117">
    <w:abstractNumId w:val="43"/>
  </w:num>
  <w:num w:numId="118">
    <w:abstractNumId w:val="2"/>
  </w:num>
  <w:num w:numId="119">
    <w:abstractNumId w:val="41"/>
  </w:num>
  <w:num w:numId="120">
    <w:abstractNumId w:val="43"/>
  </w:num>
  <w:num w:numId="121">
    <w:abstractNumId w:val="25"/>
  </w:num>
  <w:num w:numId="122">
    <w:abstractNumId w:val="43"/>
  </w:num>
  <w:num w:numId="123">
    <w:abstractNumId w:val="20"/>
  </w:num>
  <w:num w:numId="124">
    <w:abstractNumId w:val="43"/>
  </w:num>
  <w:num w:numId="125">
    <w:abstractNumId w:val="5"/>
  </w:num>
  <w:num w:numId="126">
    <w:abstractNumId w:val="43"/>
  </w:num>
  <w:num w:numId="127">
    <w:abstractNumId w:val="43"/>
  </w:num>
  <w:num w:numId="128">
    <w:abstractNumId w:val="26"/>
  </w:num>
  <w:num w:numId="129">
    <w:abstractNumId w:val="43"/>
  </w:num>
  <w:num w:numId="130">
    <w:abstractNumId w:val="0"/>
  </w:num>
  <w:num w:numId="131">
    <w:abstractNumId w:val="35"/>
  </w:num>
  <w:num w:numId="132">
    <w:abstractNumId w:val="43"/>
  </w:num>
  <w:num w:numId="133">
    <w:abstractNumId w:val="43"/>
  </w:num>
  <w:num w:numId="134">
    <w:abstractNumId w:val="32"/>
  </w:num>
  <w:num w:numId="135">
    <w:abstractNumId w:val="43"/>
  </w:num>
  <w:num w:numId="136">
    <w:abstractNumId w:val="13"/>
  </w:num>
  <w:num w:numId="137">
    <w:abstractNumId w:val="43"/>
  </w:num>
  <w:num w:numId="138">
    <w:abstractNumId w:val="43"/>
  </w:num>
  <w:num w:numId="139">
    <w:abstractNumId w:val="43"/>
  </w:num>
  <w:num w:numId="140">
    <w:abstractNumId w:val="43"/>
  </w:num>
  <w:num w:numId="141">
    <w:abstractNumId w:val="31"/>
  </w:num>
  <w:num w:numId="142">
    <w:abstractNumId w:val="43"/>
  </w:num>
  <w:num w:numId="143">
    <w:abstractNumId w:val="43"/>
  </w:num>
  <w:num w:numId="144">
    <w:abstractNumId w:val="43"/>
  </w:num>
  <w:num w:numId="145">
    <w:abstractNumId w:val="43"/>
  </w:num>
  <w:num w:numId="146">
    <w:abstractNumId w:val="10"/>
  </w:num>
  <w:num w:numId="147">
    <w:abstractNumId w:val="43"/>
  </w:num>
  <w:num w:numId="148">
    <w:abstractNumId w:val="43"/>
  </w:num>
  <w:num w:numId="149">
    <w:abstractNumId w:val="43"/>
  </w:num>
  <w:num w:numId="150">
    <w:abstractNumId w:val="43"/>
  </w:num>
  <w:num w:numId="151">
    <w:abstractNumId w:val="43"/>
  </w:num>
  <w:num w:numId="152">
    <w:abstractNumId w:val="43"/>
  </w:num>
  <w:num w:numId="153">
    <w:abstractNumId w:val="43"/>
  </w:num>
  <w:num w:numId="154">
    <w:abstractNumId w:val="43"/>
  </w:num>
  <w:num w:numId="155">
    <w:abstractNumId w:val="43"/>
  </w:num>
  <w:num w:numId="156">
    <w:abstractNumId w:val="56"/>
  </w:num>
  <w:num w:numId="157">
    <w:abstractNumId w:val="43"/>
  </w:num>
  <w:num w:numId="158">
    <w:abstractNumId w:val="43"/>
  </w:num>
  <w:num w:numId="159">
    <w:abstractNumId w:val="43"/>
  </w:num>
  <w:num w:numId="160">
    <w:abstractNumId w:val="43"/>
  </w:num>
  <w:num w:numId="161">
    <w:abstractNumId w:val="43"/>
  </w:num>
  <w:num w:numId="162">
    <w:abstractNumId w:val="43"/>
  </w:num>
  <w:num w:numId="163">
    <w:abstractNumId w:val="43"/>
  </w:num>
  <w:num w:numId="164">
    <w:abstractNumId w:val="51"/>
  </w:num>
  <w:num w:numId="165">
    <w:abstractNumId w:val="37"/>
  </w:num>
  <w:num w:numId="166">
    <w:abstractNumId w:val="1"/>
  </w:num>
  <w:num w:numId="167">
    <w:abstractNumId w:val="2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156"/>
    <w:rsid w:val="000009F6"/>
    <w:rsid w:val="00000A19"/>
    <w:rsid w:val="0000244B"/>
    <w:rsid w:val="000025C3"/>
    <w:rsid w:val="0000326F"/>
    <w:rsid w:val="000045C7"/>
    <w:rsid w:val="000053B5"/>
    <w:rsid w:val="000054C3"/>
    <w:rsid w:val="00005F1F"/>
    <w:rsid w:val="00005F9E"/>
    <w:rsid w:val="00005FD8"/>
    <w:rsid w:val="00006320"/>
    <w:rsid w:val="000063AA"/>
    <w:rsid w:val="00006D0E"/>
    <w:rsid w:val="00007249"/>
    <w:rsid w:val="00007989"/>
    <w:rsid w:val="00007A58"/>
    <w:rsid w:val="00007CCB"/>
    <w:rsid w:val="000103D1"/>
    <w:rsid w:val="0001086D"/>
    <w:rsid w:val="00010AAC"/>
    <w:rsid w:val="000116EA"/>
    <w:rsid w:val="00012E15"/>
    <w:rsid w:val="000139BC"/>
    <w:rsid w:val="00013D7C"/>
    <w:rsid w:val="00014DDF"/>
    <w:rsid w:val="00014F5E"/>
    <w:rsid w:val="00016467"/>
    <w:rsid w:val="0001717A"/>
    <w:rsid w:val="000171A6"/>
    <w:rsid w:val="00017448"/>
    <w:rsid w:val="00017C54"/>
    <w:rsid w:val="00017E75"/>
    <w:rsid w:val="000204A8"/>
    <w:rsid w:val="00020690"/>
    <w:rsid w:val="00020A77"/>
    <w:rsid w:val="00020C35"/>
    <w:rsid w:val="0002125F"/>
    <w:rsid w:val="00022488"/>
    <w:rsid w:val="000227A2"/>
    <w:rsid w:val="0002371C"/>
    <w:rsid w:val="00024B55"/>
    <w:rsid w:val="00024CA0"/>
    <w:rsid w:val="00025D3D"/>
    <w:rsid w:val="00025EDB"/>
    <w:rsid w:val="000260CB"/>
    <w:rsid w:val="000265BD"/>
    <w:rsid w:val="00026DD8"/>
    <w:rsid w:val="00027729"/>
    <w:rsid w:val="000303EE"/>
    <w:rsid w:val="00030DE0"/>
    <w:rsid w:val="00031689"/>
    <w:rsid w:val="00031A79"/>
    <w:rsid w:val="00031CC4"/>
    <w:rsid w:val="00032AF4"/>
    <w:rsid w:val="0003336F"/>
    <w:rsid w:val="000338CD"/>
    <w:rsid w:val="000339FB"/>
    <w:rsid w:val="00033C8A"/>
    <w:rsid w:val="00033CD8"/>
    <w:rsid w:val="00033D50"/>
    <w:rsid w:val="00034E2D"/>
    <w:rsid w:val="00034E55"/>
    <w:rsid w:val="00035488"/>
    <w:rsid w:val="00037ED2"/>
    <w:rsid w:val="00040370"/>
    <w:rsid w:val="00040B00"/>
    <w:rsid w:val="00040B49"/>
    <w:rsid w:val="00041522"/>
    <w:rsid w:val="000425BA"/>
    <w:rsid w:val="000425D9"/>
    <w:rsid w:val="0004269B"/>
    <w:rsid w:val="000427D5"/>
    <w:rsid w:val="0004288E"/>
    <w:rsid w:val="000428F8"/>
    <w:rsid w:val="00042C19"/>
    <w:rsid w:val="00042C43"/>
    <w:rsid w:val="00043159"/>
    <w:rsid w:val="00043A23"/>
    <w:rsid w:val="00044392"/>
    <w:rsid w:val="00044756"/>
    <w:rsid w:val="0004497E"/>
    <w:rsid w:val="00044CD3"/>
    <w:rsid w:val="00044E05"/>
    <w:rsid w:val="0004538B"/>
    <w:rsid w:val="00045CE2"/>
    <w:rsid w:val="00046902"/>
    <w:rsid w:val="00046A12"/>
    <w:rsid w:val="00046D56"/>
    <w:rsid w:val="000476FC"/>
    <w:rsid w:val="00047BAB"/>
    <w:rsid w:val="00047FE0"/>
    <w:rsid w:val="00050037"/>
    <w:rsid w:val="00050292"/>
    <w:rsid w:val="00050877"/>
    <w:rsid w:val="00050920"/>
    <w:rsid w:val="00050E03"/>
    <w:rsid w:val="0005104A"/>
    <w:rsid w:val="0005222C"/>
    <w:rsid w:val="00052A05"/>
    <w:rsid w:val="00052DE9"/>
    <w:rsid w:val="0005414B"/>
    <w:rsid w:val="000545AF"/>
    <w:rsid w:val="00054654"/>
    <w:rsid w:val="00054B01"/>
    <w:rsid w:val="00055875"/>
    <w:rsid w:val="00056628"/>
    <w:rsid w:val="000571A3"/>
    <w:rsid w:val="00057763"/>
    <w:rsid w:val="0006079F"/>
    <w:rsid w:val="000612F9"/>
    <w:rsid w:val="000612FC"/>
    <w:rsid w:val="000616A9"/>
    <w:rsid w:val="00062878"/>
    <w:rsid w:val="00062ACC"/>
    <w:rsid w:val="000633E2"/>
    <w:rsid w:val="000645ED"/>
    <w:rsid w:val="00064C2A"/>
    <w:rsid w:val="00065431"/>
    <w:rsid w:val="00065440"/>
    <w:rsid w:val="00067380"/>
    <w:rsid w:val="000678F9"/>
    <w:rsid w:val="00067FFA"/>
    <w:rsid w:val="000703A2"/>
    <w:rsid w:val="00071120"/>
    <w:rsid w:val="00071187"/>
    <w:rsid w:val="0007157E"/>
    <w:rsid w:val="00071587"/>
    <w:rsid w:val="00071F04"/>
    <w:rsid w:val="00072002"/>
    <w:rsid w:val="000721A4"/>
    <w:rsid w:val="00072BE5"/>
    <w:rsid w:val="000732E7"/>
    <w:rsid w:val="0007353E"/>
    <w:rsid w:val="00074308"/>
    <w:rsid w:val="00075324"/>
    <w:rsid w:val="000754CF"/>
    <w:rsid w:val="000754DA"/>
    <w:rsid w:val="00076076"/>
    <w:rsid w:val="00076F74"/>
    <w:rsid w:val="00076FDF"/>
    <w:rsid w:val="0007706F"/>
    <w:rsid w:val="00077B04"/>
    <w:rsid w:val="00077BCF"/>
    <w:rsid w:val="00080134"/>
    <w:rsid w:val="00080428"/>
    <w:rsid w:val="00080BB9"/>
    <w:rsid w:val="00080C52"/>
    <w:rsid w:val="0008100B"/>
    <w:rsid w:val="000810F5"/>
    <w:rsid w:val="0008123E"/>
    <w:rsid w:val="00081D09"/>
    <w:rsid w:val="00082E39"/>
    <w:rsid w:val="0008300F"/>
    <w:rsid w:val="00083157"/>
    <w:rsid w:val="00083DAE"/>
    <w:rsid w:val="000840FE"/>
    <w:rsid w:val="00084963"/>
    <w:rsid w:val="0008541A"/>
    <w:rsid w:val="0008544A"/>
    <w:rsid w:val="000857EA"/>
    <w:rsid w:val="00085861"/>
    <w:rsid w:val="00085C2C"/>
    <w:rsid w:val="00087B1A"/>
    <w:rsid w:val="00090690"/>
    <w:rsid w:val="000912CA"/>
    <w:rsid w:val="00091664"/>
    <w:rsid w:val="0009176A"/>
    <w:rsid w:val="00091BF5"/>
    <w:rsid w:val="00091D24"/>
    <w:rsid w:val="00093166"/>
    <w:rsid w:val="00093917"/>
    <w:rsid w:val="00094762"/>
    <w:rsid w:val="0009527B"/>
    <w:rsid w:val="00096B9E"/>
    <w:rsid w:val="00097A39"/>
    <w:rsid w:val="000A0053"/>
    <w:rsid w:val="000A0446"/>
    <w:rsid w:val="000A084B"/>
    <w:rsid w:val="000A0FA6"/>
    <w:rsid w:val="000A1324"/>
    <w:rsid w:val="000A1DD1"/>
    <w:rsid w:val="000A1E48"/>
    <w:rsid w:val="000A22C1"/>
    <w:rsid w:val="000A2314"/>
    <w:rsid w:val="000A324E"/>
    <w:rsid w:val="000A344A"/>
    <w:rsid w:val="000A38DD"/>
    <w:rsid w:val="000A38EC"/>
    <w:rsid w:val="000A3D4A"/>
    <w:rsid w:val="000A3F2D"/>
    <w:rsid w:val="000A3F84"/>
    <w:rsid w:val="000A3FBE"/>
    <w:rsid w:val="000A44C9"/>
    <w:rsid w:val="000A491A"/>
    <w:rsid w:val="000A4EA1"/>
    <w:rsid w:val="000A516C"/>
    <w:rsid w:val="000A531E"/>
    <w:rsid w:val="000A5E7C"/>
    <w:rsid w:val="000A6069"/>
    <w:rsid w:val="000A65CB"/>
    <w:rsid w:val="000A6685"/>
    <w:rsid w:val="000A7192"/>
    <w:rsid w:val="000B000E"/>
    <w:rsid w:val="000B006F"/>
    <w:rsid w:val="000B061F"/>
    <w:rsid w:val="000B0E23"/>
    <w:rsid w:val="000B17A9"/>
    <w:rsid w:val="000B1A3F"/>
    <w:rsid w:val="000B27D4"/>
    <w:rsid w:val="000B2E4E"/>
    <w:rsid w:val="000B337E"/>
    <w:rsid w:val="000B3631"/>
    <w:rsid w:val="000B39D0"/>
    <w:rsid w:val="000B3F85"/>
    <w:rsid w:val="000B4475"/>
    <w:rsid w:val="000B4CCB"/>
    <w:rsid w:val="000B5011"/>
    <w:rsid w:val="000B503A"/>
    <w:rsid w:val="000B5ABC"/>
    <w:rsid w:val="000B5E7E"/>
    <w:rsid w:val="000B65C4"/>
    <w:rsid w:val="000B6945"/>
    <w:rsid w:val="000B6C5F"/>
    <w:rsid w:val="000B6CC3"/>
    <w:rsid w:val="000B6E34"/>
    <w:rsid w:val="000B760D"/>
    <w:rsid w:val="000B76E3"/>
    <w:rsid w:val="000B7E0B"/>
    <w:rsid w:val="000C03D4"/>
    <w:rsid w:val="000C1787"/>
    <w:rsid w:val="000C1800"/>
    <w:rsid w:val="000C1A13"/>
    <w:rsid w:val="000C1B67"/>
    <w:rsid w:val="000C1D77"/>
    <w:rsid w:val="000C1F17"/>
    <w:rsid w:val="000C2163"/>
    <w:rsid w:val="000C2FB1"/>
    <w:rsid w:val="000C3680"/>
    <w:rsid w:val="000C41E5"/>
    <w:rsid w:val="000C4FAF"/>
    <w:rsid w:val="000C5482"/>
    <w:rsid w:val="000C5F93"/>
    <w:rsid w:val="000C614A"/>
    <w:rsid w:val="000C63A3"/>
    <w:rsid w:val="000C67B2"/>
    <w:rsid w:val="000C699C"/>
    <w:rsid w:val="000C7025"/>
    <w:rsid w:val="000C70F1"/>
    <w:rsid w:val="000C778C"/>
    <w:rsid w:val="000C78AB"/>
    <w:rsid w:val="000C78E7"/>
    <w:rsid w:val="000C793A"/>
    <w:rsid w:val="000D0D96"/>
    <w:rsid w:val="000D14AB"/>
    <w:rsid w:val="000D1691"/>
    <w:rsid w:val="000D2F05"/>
    <w:rsid w:val="000D475A"/>
    <w:rsid w:val="000D4887"/>
    <w:rsid w:val="000D4A22"/>
    <w:rsid w:val="000D4F03"/>
    <w:rsid w:val="000D56C9"/>
    <w:rsid w:val="000D5F07"/>
    <w:rsid w:val="000D6005"/>
    <w:rsid w:val="000D66CF"/>
    <w:rsid w:val="000D780F"/>
    <w:rsid w:val="000E0A6E"/>
    <w:rsid w:val="000E149B"/>
    <w:rsid w:val="000E1ABC"/>
    <w:rsid w:val="000E26AD"/>
    <w:rsid w:val="000E2D72"/>
    <w:rsid w:val="000E3075"/>
    <w:rsid w:val="000E3A3D"/>
    <w:rsid w:val="000E3B38"/>
    <w:rsid w:val="000E419D"/>
    <w:rsid w:val="000E477B"/>
    <w:rsid w:val="000E5A57"/>
    <w:rsid w:val="000E6E03"/>
    <w:rsid w:val="000E7893"/>
    <w:rsid w:val="000F0DBA"/>
    <w:rsid w:val="000F1757"/>
    <w:rsid w:val="000F1B35"/>
    <w:rsid w:val="000F1BC2"/>
    <w:rsid w:val="000F1FBC"/>
    <w:rsid w:val="000F25C5"/>
    <w:rsid w:val="000F2DBD"/>
    <w:rsid w:val="000F36B5"/>
    <w:rsid w:val="000F3D1E"/>
    <w:rsid w:val="000F40EB"/>
    <w:rsid w:val="000F43C3"/>
    <w:rsid w:val="000F461B"/>
    <w:rsid w:val="000F4A70"/>
    <w:rsid w:val="000F4DDA"/>
    <w:rsid w:val="000F4DE8"/>
    <w:rsid w:val="000F66A8"/>
    <w:rsid w:val="000F6EA4"/>
    <w:rsid w:val="000F6F16"/>
    <w:rsid w:val="000F7152"/>
    <w:rsid w:val="000F7988"/>
    <w:rsid w:val="001000BD"/>
    <w:rsid w:val="00100A99"/>
    <w:rsid w:val="00100BAB"/>
    <w:rsid w:val="00100C65"/>
    <w:rsid w:val="00100C9D"/>
    <w:rsid w:val="001010ED"/>
    <w:rsid w:val="001013A5"/>
    <w:rsid w:val="00103868"/>
    <w:rsid w:val="0010433C"/>
    <w:rsid w:val="0010461D"/>
    <w:rsid w:val="0010535D"/>
    <w:rsid w:val="0010560D"/>
    <w:rsid w:val="00106587"/>
    <w:rsid w:val="00106B9B"/>
    <w:rsid w:val="00106BA5"/>
    <w:rsid w:val="00107FFA"/>
    <w:rsid w:val="00110A10"/>
    <w:rsid w:val="0011151A"/>
    <w:rsid w:val="00111E3C"/>
    <w:rsid w:val="001120CB"/>
    <w:rsid w:val="00112176"/>
    <w:rsid w:val="001126DD"/>
    <w:rsid w:val="0011404E"/>
    <w:rsid w:val="00114D88"/>
    <w:rsid w:val="00115A7B"/>
    <w:rsid w:val="00115AD6"/>
    <w:rsid w:val="00115B13"/>
    <w:rsid w:val="00115B59"/>
    <w:rsid w:val="00115FD7"/>
    <w:rsid w:val="0011680D"/>
    <w:rsid w:val="00116AC9"/>
    <w:rsid w:val="00116B0F"/>
    <w:rsid w:val="001170EF"/>
    <w:rsid w:val="00117424"/>
    <w:rsid w:val="00117A35"/>
    <w:rsid w:val="00117D7F"/>
    <w:rsid w:val="001208DC"/>
    <w:rsid w:val="00120F23"/>
    <w:rsid w:val="001211B3"/>
    <w:rsid w:val="00121B99"/>
    <w:rsid w:val="00121BA7"/>
    <w:rsid w:val="00122032"/>
    <w:rsid w:val="00122175"/>
    <w:rsid w:val="00122261"/>
    <w:rsid w:val="001222F8"/>
    <w:rsid w:val="00122FA6"/>
    <w:rsid w:val="00123558"/>
    <w:rsid w:val="00124033"/>
    <w:rsid w:val="00124778"/>
    <w:rsid w:val="00124921"/>
    <w:rsid w:val="00124ECD"/>
    <w:rsid w:val="00125108"/>
    <w:rsid w:val="00126000"/>
    <w:rsid w:val="00126210"/>
    <w:rsid w:val="00126E7F"/>
    <w:rsid w:val="00127640"/>
    <w:rsid w:val="00127B0D"/>
    <w:rsid w:val="0013036E"/>
    <w:rsid w:val="00130416"/>
    <w:rsid w:val="001307E1"/>
    <w:rsid w:val="0013080B"/>
    <w:rsid w:val="0013081B"/>
    <w:rsid w:val="00130FFF"/>
    <w:rsid w:val="00131B9B"/>
    <w:rsid w:val="001325BF"/>
    <w:rsid w:val="001326A0"/>
    <w:rsid w:val="001327B3"/>
    <w:rsid w:val="00132A9F"/>
    <w:rsid w:val="00133334"/>
    <w:rsid w:val="0013482F"/>
    <w:rsid w:val="00134A01"/>
    <w:rsid w:val="0013642A"/>
    <w:rsid w:val="001368AE"/>
    <w:rsid w:val="00141218"/>
    <w:rsid w:val="001415A5"/>
    <w:rsid w:val="001417F1"/>
    <w:rsid w:val="00141CD6"/>
    <w:rsid w:val="00141EF4"/>
    <w:rsid w:val="00142974"/>
    <w:rsid w:val="001431F9"/>
    <w:rsid w:val="00143D9B"/>
    <w:rsid w:val="001440EE"/>
    <w:rsid w:val="00144457"/>
    <w:rsid w:val="00145F2B"/>
    <w:rsid w:val="00146478"/>
    <w:rsid w:val="0014674B"/>
    <w:rsid w:val="00146F97"/>
    <w:rsid w:val="001474D9"/>
    <w:rsid w:val="0015002E"/>
    <w:rsid w:val="001507B5"/>
    <w:rsid w:val="00150DB4"/>
    <w:rsid w:val="00150F56"/>
    <w:rsid w:val="001510F7"/>
    <w:rsid w:val="001511F7"/>
    <w:rsid w:val="00151383"/>
    <w:rsid w:val="00151430"/>
    <w:rsid w:val="00151434"/>
    <w:rsid w:val="0015182D"/>
    <w:rsid w:val="00152603"/>
    <w:rsid w:val="00152803"/>
    <w:rsid w:val="001530D2"/>
    <w:rsid w:val="0015363C"/>
    <w:rsid w:val="00153A43"/>
    <w:rsid w:val="00153B59"/>
    <w:rsid w:val="00153EB4"/>
    <w:rsid w:val="0015419D"/>
    <w:rsid w:val="00155550"/>
    <w:rsid w:val="00155B5F"/>
    <w:rsid w:val="00155E2C"/>
    <w:rsid w:val="00156A14"/>
    <w:rsid w:val="00156B37"/>
    <w:rsid w:val="00157190"/>
    <w:rsid w:val="001609D8"/>
    <w:rsid w:val="00161110"/>
    <w:rsid w:val="00161774"/>
    <w:rsid w:val="00161D3C"/>
    <w:rsid w:val="00161DE1"/>
    <w:rsid w:val="0016203F"/>
    <w:rsid w:val="001622E4"/>
    <w:rsid w:val="0016272C"/>
    <w:rsid w:val="00162750"/>
    <w:rsid w:val="00162852"/>
    <w:rsid w:val="001628C6"/>
    <w:rsid w:val="001635BA"/>
    <w:rsid w:val="001638C1"/>
    <w:rsid w:val="00164FDB"/>
    <w:rsid w:val="00165372"/>
    <w:rsid w:val="001656C5"/>
    <w:rsid w:val="001656F1"/>
    <w:rsid w:val="00166483"/>
    <w:rsid w:val="00166B38"/>
    <w:rsid w:val="00166C61"/>
    <w:rsid w:val="00166C7E"/>
    <w:rsid w:val="00170248"/>
    <w:rsid w:val="0017057E"/>
    <w:rsid w:val="00172C6F"/>
    <w:rsid w:val="00173D8B"/>
    <w:rsid w:val="00174805"/>
    <w:rsid w:val="001748DC"/>
    <w:rsid w:val="001749E1"/>
    <w:rsid w:val="00175A60"/>
    <w:rsid w:val="00175CE8"/>
    <w:rsid w:val="001764C8"/>
    <w:rsid w:val="001771DB"/>
    <w:rsid w:val="0017761F"/>
    <w:rsid w:val="00180841"/>
    <w:rsid w:val="001812DB"/>
    <w:rsid w:val="0018132C"/>
    <w:rsid w:val="00181DF9"/>
    <w:rsid w:val="00181F8F"/>
    <w:rsid w:val="0018234A"/>
    <w:rsid w:val="00182422"/>
    <w:rsid w:val="00182FB7"/>
    <w:rsid w:val="00183622"/>
    <w:rsid w:val="00183B44"/>
    <w:rsid w:val="00184935"/>
    <w:rsid w:val="001849EC"/>
    <w:rsid w:val="00185094"/>
    <w:rsid w:val="00185935"/>
    <w:rsid w:val="00185FB4"/>
    <w:rsid w:val="0018651C"/>
    <w:rsid w:val="0018688E"/>
    <w:rsid w:val="001872FC"/>
    <w:rsid w:val="00190B6E"/>
    <w:rsid w:val="00191513"/>
    <w:rsid w:val="0019275E"/>
    <w:rsid w:val="00192E02"/>
    <w:rsid w:val="00194197"/>
    <w:rsid w:val="00194A55"/>
    <w:rsid w:val="001950AA"/>
    <w:rsid w:val="0019519B"/>
    <w:rsid w:val="0019524A"/>
    <w:rsid w:val="001955D9"/>
    <w:rsid w:val="001955F1"/>
    <w:rsid w:val="00195ED1"/>
    <w:rsid w:val="00196100"/>
    <w:rsid w:val="0019624B"/>
    <w:rsid w:val="001963CF"/>
    <w:rsid w:val="0019691F"/>
    <w:rsid w:val="00196C9E"/>
    <w:rsid w:val="00196CE7"/>
    <w:rsid w:val="001977F1"/>
    <w:rsid w:val="001A18D7"/>
    <w:rsid w:val="001A192B"/>
    <w:rsid w:val="001A1E2A"/>
    <w:rsid w:val="001A207C"/>
    <w:rsid w:val="001A3231"/>
    <w:rsid w:val="001A354A"/>
    <w:rsid w:val="001A437D"/>
    <w:rsid w:val="001A4644"/>
    <w:rsid w:val="001A5A11"/>
    <w:rsid w:val="001A64B9"/>
    <w:rsid w:val="001A6EC3"/>
    <w:rsid w:val="001A7AAC"/>
    <w:rsid w:val="001A7C19"/>
    <w:rsid w:val="001A7E00"/>
    <w:rsid w:val="001B0F56"/>
    <w:rsid w:val="001B1257"/>
    <w:rsid w:val="001B14DE"/>
    <w:rsid w:val="001B1ABA"/>
    <w:rsid w:val="001B21AB"/>
    <w:rsid w:val="001B2AAE"/>
    <w:rsid w:val="001B2CA3"/>
    <w:rsid w:val="001B2E89"/>
    <w:rsid w:val="001B40AD"/>
    <w:rsid w:val="001B4BCB"/>
    <w:rsid w:val="001B4C71"/>
    <w:rsid w:val="001B4DDD"/>
    <w:rsid w:val="001B5143"/>
    <w:rsid w:val="001B5E1E"/>
    <w:rsid w:val="001B6523"/>
    <w:rsid w:val="001B66D5"/>
    <w:rsid w:val="001B67BD"/>
    <w:rsid w:val="001B689D"/>
    <w:rsid w:val="001B68A5"/>
    <w:rsid w:val="001B6B83"/>
    <w:rsid w:val="001B7BA1"/>
    <w:rsid w:val="001C0060"/>
    <w:rsid w:val="001C1DC6"/>
    <w:rsid w:val="001C2015"/>
    <w:rsid w:val="001C2016"/>
    <w:rsid w:val="001C2360"/>
    <w:rsid w:val="001C2A87"/>
    <w:rsid w:val="001C3DA8"/>
    <w:rsid w:val="001C46AC"/>
    <w:rsid w:val="001C4921"/>
    <w:rsid w:val="001C4C60"/>
    <w:rsid w:val="001C4C91"/>
    <w:rsid w:val="001C54EB"/>
    <w:rsid w:val="001C5A52"/>
    <w:rsid w:val="001C5DA5"/>
    <w:rsid w:val="001C6512"/>
    <w:rsid w:val="001C7194"/>
    <w:rsid w:val="001D0032"/>
    <w:rsid w:val="001D038D"/>
    <w:rsid w:val="001D0826"/>
    <w:rsid w:val="001D09A7"/>
    <w:rsid w:val="001D1336"/>
    <w:rsid w:val="001D2086"/>
    <w:rsid w:val="001D2228"/>
    <w:rsid w:val="001D25D5"/>
    <w:rsid w:val="001D284B"/>
    <w:rsid w:val="001D3339"/>
    <w:rsid w:val="001D3452"/>
    <w:rsid w:val="001D3E84"/>
    <w:rsid w:val="001D3F9A"/>
    <w:rsid w:val="001D4577"/>
    <w:rsid w:val="001D614A"/>
    <w:rsid w:val="001D6563"/>
    <w:rsid w:val="001D6D13"/>
    <w:rsid w:val="001E041B"/>
    <w:rsid w:val="001E04DD"/>
    <w:rsid w:val="001E0FAE"/>
    <w:rsid w:val="001E10F5"/>
    <w:rsid w:val="001E1711"/>
    <w:rsid w:val="001E1DFE"/>
    <w:rsid w:val="001E2974"/>
    <w:rsid w:val="001E2F1D"/>
    <w:rsid w:val="001E395C"/>
    <w:rsid w:val="001E4B88"/>
    <w:rsid w:val="001E5140"/>
    <w:rsid w:val="001E5304"/>
    <w:rsid w:val="001E530B"/>
    <w:rsid w:val="001E5A43"/>
    <w:rsid w:val="001E5CA0"/>
    <w:rsid w:val="001E67D9"/>
    <w:rsid w:val="001E6E0C"/>
    <w:rsid w:val="001E74A6"/>
    <w:rsid w:val="001E76DD"/>
    <w:rsid w:val="001E7C43"/>
    <w:rsid w:val="001E7F45"/>
    <w:rsid w:val="001F00D1"/>
    <w:rsid w:val="001F17E8"/>
    <w:rsid w:val="001F2052"/>
    <w:rsid w:val="001F212E"/>
    <w:rsid w:val="001F29D6"/>
    <w:rsid w:val="001F2EA5"/>
    <w:rsid w:val="001F2F09"/>
    <w:rsid w:val="001F38FE"/>
    <w:rsid w:val="001F3DC9"/>
    <w:rsid w:val="001F4DB7"/>
    <w:rsid w:val="001F5531"/>
    <w:rsid w:val="001F5997"/>
    <w:rsid w:val="001F6743"/>
    <w:rsid w:val="001F6FAE"/>
    <w:rsid w:val="001F7A02"/>
    <w:rsid w:val="001F7F44"/>
    <w:rsid w:val="001F7F69"/>
    <w:rsid w:val="002005A1"/>
    <w:rsid w:val="00200E33"/>
    <w:rsid w:val="00200ED1"/>
    <w:rsid w:val="00201C66"/>
    <w:rsid w:val="002021B3"/>
    <w:rsid w:val="002021DC"/>
    <w:rsid w:val="00202BFF"/>
    <w:rsid w:val="002033D6"/>
    <w:rsid w:val="00203BA6"/>
    <w:rsid w:val="00203E4C"/>
    <w:rsid w:val="00204749"/>
    <w:rsid w:val="002048EF"/>
    <w:rsid w:val="00205346"/>
    <w:rsid w:val="00205C05"/>
    <w:rsid w:val="00205EF3"/>
    <w:rsid w:val="002061A1"/>
    <w:rsid w:val="002066E4"/>
    <w:rsid w:val="0020685D"/>
    <w:rsid w:val="00206A2D"/>
    <w:rsid w:val="00207621"/>
    <w:rsid w:val="00210EBB"/>
    <w:rsid w:val="00211B4F"/>
    <w:rsid w:val="00213C15"/>
    <w:rsid w:val="00214D2F"/>
    <w:rsid w:val="00214E53"/>
    <w:rsid w:val="0021580F"/>
    <w:rsid w:val="00215FBD"/>
    <w:rsid w:val="00216924"/>
    <w:rsid w:val="0021747E"/>
    <w:rsid w:val="002178D3"/>
    <w:rsid w:val="00220563"/>
    <w:rsid w:val="002207C3"/>
    <w:rsid w:val="00221BFE"/>
    <w:rsid w:val="00222D7A"/>
    <w:rsid w:val="0022344E"/>
    <w:rsid w:val="002235A6"/>
    <w:rsid w:val="00223862"/>
    <w:rsid w:val="00224454"/>
    <w:rsid w:val="00224476"/>
    <w:rsid w:val="0022455D"/>
    <w:rsid w:val="00224666"/>
    <w:rsid w:val="0022704F"/>
    <w:rsid w:val="00230AFD"/>
    <w:rsid w:val="00230B7F"/>
    <w:rsid w:val="0023167E"/>
    <w:rsid w:val="0023180A"/>
    <w:rsid w:val="00231A23"/>
    <w:rsid w:val="002321B7"/>
    <w:rsid w:val="002325FC"/>
    <w:rsid w:val="00232694"/>
    <w:rsid w:val="00232710"/>
    <w:rsid w:val="0023357E"/>
    <w:rsid w:val="00233622"/>
    <w:rsid w:val="002337E1"/>
    <w:rsid w:val="002342F0"/>
    <w:rsid w:val="0023491C"/>
    <w:rsid w:val="0023510C"/>
    <w:rsid w:val="00235ABE"/>
    <w:rsid w:val="002361FE"/>
    <w:rsid w:val="00236561"/>
    <w:rsid w:val="00237D3F"/>
    <w:rsid w:val="00240AE4"/>
    <w:rsid w:val="002411F0"/>
    <w:rsid w:val="00241286"/>
    <w:rsid w:val="00241804"/>
    <w:rsid w:val="00241BBC"/>
    <w:rsid w:val="00241D02"/>
    <w:rsid w:val="00242676"/>
    <w:rsid w:val="00242D8A"/>
    <w:rsid w:val="00242F2A"/>
    <w:rsid w:val="00243599"/>
    <w:rsid w:val="00243B63"/>
    <w:rsid w:val="00243D49"/>
    <w:rsid w:val="00244175"/>
    <w:rsid w:val="002441CD"/>
    <w:rsid w:val="002442D6"/>
    <w:rsid w:val="00244A72"/>
    <w:rsid w:val="00245327"/>
    <w:rsid w:val="00245C5B"/>
    <w:rsid w:val="00246047"/>
    <w:rsid w:val="002470D3"/>
    <w:rsid w:val="00250160"/>
    <w:rsid w:val="00250931"/>
    <w:rsid w:val="00250C0F"/>
    <w:rsid w:val="002511DE"/>
    <w:rsid w:val="00251C9B"/>
    <w:rsid w:val="00252842"/>
    <w:rsid w:val="00253EAB"/>
    <w:rsid w:val="002544D2"/>
    <w:rsid w:val="0025488A"/>
    <w:rsid w:val="00255693"/>
    <w:rsid w:val="0025628B"/>
    <w:rsid w:val="002564A0"/>
    <w:rsid w:val="002602EB"/>
    <w:rsid w:val="0026091D"/>
    <w:rsid w:val="00263114"/>
    <w:rsid w:val="002642C8"/>
    <w:rsid w:val="00264449"/>
    <w:rsid w:val="00264579"/>
    <w:rsid w:val="002651D9"/>
    <w:rsid w:val="00265FCD"/>
    <w:rsid w:val="002660AC"/>
    <w:rsid w:val="002670B6"/>
    <w:rsid w:val="00267471"/>
    <w:rsid w:val="00267D5D"/>
    <w:rsid w:val="0027027F"/>
    <w:rsid w:val="00270686"/>
    <w:rsid w:val="00270A31"/>
    <w:rsid w:val="00270B59"/>
    <w:rsid w:val="00271DA4"/>
    <w:rsid w:val="00271F2A"/>
    <w:rsid w:val="00271FC0"/>
    <w:rsid w:val="00273097"/>
    <w:rsid w:val="00273226"/>
    <w:rsid w:val="00274610"/>
    <w:rsid w:val="00275F3A"/>
    <w:rsid w:val="0027602D"/>
    <w:rsid w:val="002764A8"/>
    <w:rsid w:val="00276670"/>
    <w:rsid w:val="00276F30"/>
    <w:rsid w:val="00276F3C"/>
    <w:rsid w:val="0027732E"/>
    <w:rsid w:val="0028055D"/>
    <w:rsid w:val="0028073A"/>
    <w:rsid w:val="00280953"/>
    <w:rsid w:val="00282EE6"/>
    <w:rsid w:val="00283435"/>
    <w:rsid w:val="00283D2F"/>
    <w:rsid w:val="00283EE8"/>
    <w:rsid w:val="00284D0A"/>
    <w:rsid w:val="0028508C"/>
    <w:rsid w:val="002857D9"/>
    <w:rsid w:val="002863AA"/>
    <w:rsid w:val="00290549"/>
    <w:rsid w:val="00290A19"/>
    <w:rsid w:val="002924D5"/>
    <w:rsid w:val="002929AD"/>
    <w:rsid w:val="00292C7C"/>
    <w:rsid w:val="0029326B"/>
    <w:rsid w:val="00293C93"/>
    <w:rsid w:val="00294CC1"/>
    <w:rsid w:val="00294D4C"/>
    <w:rsid w:val="00294D6F"/>
    <w:rsid w:val="00295461"/>
    <w:rsid w:val="00295AE3"/>
    <w:rsid w:val="002963BF"/>
    <w:rsid w:val="00296AF2"/>
    <w:rsid w:val="002974FB"/>
    <w:rsid w:val="002975E9"/>
    <w:rsid w:val="002A01CA"/>
    <w:rsid w:val="002A04E8"/>
    <w:rsid w:val="002A0862"/>
    <w:rsid w:val="002A0BC4"/>
    <w:rsid w:val="002A0EB9"/>
    <w:rsid w:val="002A121E"/>
    <w:rsid w:val="002A2343"/>
    <w:rsid w:val="002A2495"/>
    <w:rsid w:val="002A25E1"/>
    <w:rsid w:val="002A2A57"/>
    <w:rsid w:val="002A2CDF"/>
    <w:rsid w:val="002A35EC"/>
    <w:rsid w:val="002A4516"/>
    <w:rsid w:val="002A528E"/>
    <w:rsid w:val="002A5415"/>
    <w:rsid w:val="002A58F7"/>
    <w:rsid w:val="002A64B4"/>
    <w:rsid w:val="002A6ADE"/>
    <w:rsid w:val="002A6CCC"/>
    <w:rsid w:val="002A6E54"/>
    <w:rsid w:val="002A71A1"/>
    <w:rsid w:val="002A75B6"/>
    <w:rsid w:val="002B088C"/>
    <w:rsid w:val="002B1344"/>
    <w:rsid w:val="002B154C"/>
    <w:rsid w:val="002B1DBE"/>
    <w:rsid w:val="002B2998"/>
    <w:rsid w:val="002B3356"/>
    <w:rsid w:val="002B4D61"/>
    <w:rsid w:val="002B4D71"/>
    <w:rsid w:val="002B4E45"/>
    <w:rsid w:val="002B51EF"/>
    <w:rsid w:val="002B5328"/>
    <w:rsid w:val="002B5460"/>
    <w:rsid w:val="002B559F"/>
    <w:rsid w:val="002B57AC"/>
    <w:rsid w:val="002B5A46"/>
    <w:rsid w:val="002B5FF2"/>
    <w:rsid w:val="002B64B8"/>
    <w:rsid w:val="002B65B1"/>
    <w:rsid w:val="002C016A"/>
    <w:rsid w:val="002C0E6B"/>
    <w:rsid w:val="002C13ED"/>
    <w:rsid w:val="002C17D4"/>
    <w:rsid w:val="002C19A3"/>
    <w:rsid w:val="002C260B"/>
    <w:rsid w:val="002C27EB"/>
    <w:rsid w:val="002C285D"/>
    <w:rsid w:val="002C2B32"/>
    <w:rsid w:val="002C3D1F"/>
    <w:rsid w:val="002C453E"/>
    <w:rsid w:val="002C563C"/>
    <w:rsid w:val="002C587D"/>
    <w:rsid w:val="002C5B08"/>
    <w:rsid w:val="002C74FE"/>
    <w:rsid w:val="002C75DC"/>
    <w:rsid w:val="002D080B"/>
    <w:rsid w:val="002D12E1"/>
    <w:rsid w:val="002D16D3"/>
    <w:rsid w:val="002D1F0F"/>
    <w:rsid w:val="002D1FC5"/>
    <w:rsid w:val="002D27EB"/>
    <w:rsid w:val="002D2C62"/>
    <w:rsid w:val="002D3210"/>
    <w:rsid w:val="002D3FCC"/>
    <w:rsid w:val="002D407D"/>
    <w:rsid w:val="002D479E"/>
    <w:rsid w:val="002D4D13"/>
    <w:rsid w:val="002D6B40"/>
    <w:rsid w:val="002D6BCC"/>
    <w:rsid w:val="002D73A3"/>
    <w:rsid w:val="002D7AAC"/>
    <w:rsid w:val="002D7BDD"/>
    <w:rsid w:val="002E23F3"/>
    <w:rsid w:val="002E243F"/>
    <w:rsid w:val="002E2576"/>
    <w:rsid w:val="002E272D"/>
    <w:rsid w:val="002E312F"/>
    <w:rsid w:val="002E401A"/>
    <w:rsid w:val="002E5187"/>
    <w:rsid w:val="002E5673"/>
    <w:rsid w:val="002E5945"/>
    <w:rsid w:val="002E5C21"/>
    <w:rsid w:val="002E62A9"/>
    <w:rsid w:val="002E7488"/>
    <w:rsid w:val="002E7532"/>
    <w:rsid w:val="002E75A8"/>
    <w:rsid w:val="002E75C6"/>
    <w:rsid w:val="002E77D9"/>
    <w:rsid w:val="002E7DAA"/>
    <w:rsid w:val="002E7F71"/>
    <w:rsid w:val="002F003B"/>
    <w:rsid w:val="002F00C9"/>
    <w:rsid w:val="002F117A"/>
    <w:rsid w:val="002F1347"/>
    <w:rsid w:val="002F1415"/>
    <w:rsid w:val="002F1695"/>
    <w:rsid w:val="002F1C8A"/>
    <w:rsid w:val="002F2E0C"/>
    <w:rsid w:val="002F2E8F"/>
    <w:rsid w:val="002F3049"/>
    <w:rsid w:val="002F3800"/>
    <w:rsid w:val="002F4045"/>
    <w:rsid w:val="002F4F3A"/>
    <w:rsid w:val="002F59D9"/>
    <w:rsid w:val="002F62D5"/>
    <w:rsid w:val="00301353"/>
    <w:rsid w:val="00302283"/>
    <w:rsid w:val="00302FEA"/>
    <w:rsid w:val="00303058"/>
    <w:rsid w:val="00304067"/>
    <w:rsid w:val="00304662"/>
    <w:rsid w:val="00304AB6"/>
    <w:rsid w:val="00305467"/>
    <w:rsid w:val="00310C7B"/>
    <w:rsid w:val="00311D3F"/>
    <w:rsid w:val="003131AF"/>
    <w:rsid w:val="0031468F"/>
    <w:rsid w:val="003175F1"/>
    <w:rsid w:val="00317B6E"/>
    <w:rsid w:val="00317F01"/>
    <w:rsid w:val="00317F5E"/>
    <w:rsid w:val="00320426"/>
    <w:rsid w:val="00320AE9"/>
    <w:rsid w:val="00320DB8"/>
    <w:rsid w:val="00320DDB"/>
    <w:rsid w:val="00321B70"/>
    <w:rsid w:val="0032203F"/>
    <w:rsid w:val="003221A6"/>
    <w:rsid w:val="003221CE"/>
    <w:rsid w:val="003232A8"/>
    <w:rsid w:val="0032330C"/>
    <w:rsid w:val="003238A5"/>
    <w:rsid w:val="0032391A"/>
    <w:rsid w:val="0032639D"/>
    <w:rsid w:val="00326D0D"/>
    <w:rsid w:val="00330B84"/>
    <w:rsid w:val="00330E99"/>
    <w:rsid w:val="00330F20"/>
    <w:rsid w:val="003319ED"/>
    <w:rsid w:val="00331BE9"/>
    <w:rsid w:val="00332D5E"/>
    <w:rsid w:val="00332EDB"/>
    <w:rsid w:val="0033419E"/>
    <w:rsid w:val="00335A70"/>
    <w:rsid w:val="003363D6"/>
    <w:rsid w:val="0033665A"/>
    <w:rsid w:val="00336BBB"/>
    <w:rsid w:val="003378ED"/>
    <w:rsid w:val="00340255"/>
    <w:rsid w:val="003420D4"/>
    <w:rsid w:val="003427F7"/>
    <w:rsid w:val="00343207"/>
    <w:rsid w:val="00343269"/>
    <w:rsid w:val="0034326B"/>
    <w:rsid w:val="003437A3"/>
    <w:rsid w:val="00343803"/>
    <w:rsid w:val="00345720"/>
    <w:rsid w:val="0034583A"/>
    <w:rsid w:val="00345ED3"/>
    <w:rsid w:val="00346274"/>
    <w:rsid w:val="00346A20"/>
    <w:rsid w:val="00347080"/>
    <w:rsid w:val="00347459"/>
    <w:rsid w:val="00350BA1"/>
    <w:rsid w:val="00350FB0"/>
    <w:rsid w:val="00350FE3"/>
    <w:rsid w:val="00351054"/>
    <w:rsid w:val="00351503"/>
    <w:rsid w:val="00351553"/>
    <w:rsid w:val="00351DEA"/>
    <w:rsid w:val="00353812"/>
    <w:rsid w:val="0035450B"/>
    <w:rsid w:val="00354984"/>
    <w:rsid w:val="00355498"/>
    <w:rsid w:val="00355A1D"/>
    <w:rsid w:val="00356156"/>
    <w:rsid w:val="003564FC"/>
    <w:rsid w:val="0035734F"/>
    <w:rsid w:val="003575E8"/>
    <w:rsid w:val="003576E2"/>
    <w:rsid w:val="00357AF2"/>
    <w:rsid w:val="0036057A"/>
    <w:rsid w:val="00361258"/>
    <w:rsid w:val="003612F2"/>
    <w:rsid w:val="0036131C"/>
    <w:rsid w:val="00362583"/>
    <w:rsid w:val="00362DB1"/>
    <w:rsid w:val="00363609"/>
    <w:rsid w:val="00363C80"/>
    <w:rsid w:val="00364043"/>
    <w:rsid w:val="00364491"/>
    <w:rsid w:val="0036477A"/>
    <w:rsid w:val="0036506C"/>
    <w:rsid w:val="00365492"/>
    <w:rsid w:val="003656E3"/>
    <w:rsid w:val="00365A49"/>
    <w:rsid w:val="00365EF6"/>
    <w:rsid w:val="0036749F"/>
    <w:rsid w:val="00367F24"/>
    <w:rsid w:val="00370C66"/>
    <w:rsid w:val="00371183"/>
    <w:rsid w:val="00371EB1"/>
    <w:rsid w:val="00371EEC"/>
    <w:rsid w:val="003725B6"/>
    <w:rsid w:val="003748E4"/>
    <w:rsid w:val="00375769"/>
    <w:rsid w:val="00375FA6"/>
    <w:rsid w:val="00376CA0"/>
    <w:rsid w:val="00377A07"/>
    <w:rsid w:val="00380BF2"/>
    <w:rsid w:val="00381352"/>
    <w:rsid w:val="00381B8D"/>
    <w:rsid w:val="00382111"/>
    <w:rsid w:val="00382286"/>
    <w:rsid w:val="003823D5"/>
    <w:rsid w:val="003827F3"/>
    <w:rsid w:val="003828AF"/>
    <w:rsid w:val="00383436"/>
    <w:rsid w:val="003834FA"/>
    <w:rsid w:val="00384875"/>
    <w:rsid w:val="00384E9A"/>
    <w:rsid w:val="00385DFE"/>
    <w:rsid w:val="003862B5"/>
    <w:rsid w:val="00386AAB"/>
    <w:rsid w:val="00386B38"/>
    <w:rsid w:val="00386B70"/>
    <w:rsid w:val="00386C36"/>
    <w:rsid w:val="003872A5"/>
    <w:rsid w:val="0038740B"/>
    <w:rsid w:val="003877E0"/>
    <w:rsid w:val="00387D90"/>
    <w:rsid w:val="0039019D"/>
    <w:rsid w:val="00390235"/>
    <w:rsid w:val="0039062E"/>
    <w:rsid w:val="00390780"/>
    <w:rsid w:val="003917EC"/>
    <w:rsid w:val="00391D48"/>
    <w:rsid w:val="00392391"/>
    <w:rsid w:val="00392633"/>
    <w:rsid w:val="003927C7"/>
    <w:rsid w:val="00392FBD"/>
    <w:rsid w:val="00393231"/>
    <w:rsid w:val="00393D90"/>
    <w:rsid w:val="00394177"/>
    <w:rsid w:val="00394E19"/>
    <w:rsid w:val="00395464"/>
    <w:rsid w:val="00395E15"/>
    <w:rsid w:val="003963EB"/>
    <w:rsid w:val="0039678D"/>
    <w:rsid w:val="00396C09"/>
    <w:rsid w:val="00396C0E"/>
    <w:rsid w:val="003973FC"/>
    <w:rsid w:val="003975AE"/>
    <w:rsid w:val="003A071B"/>
    <w:rsid w:val="003A0C6F"/>
    <w:rsid w:val="003A0DD5"/>
    <w:rsid w:val="003A14DF"/>
    <w:rsid w:val="003A19D7"/>
    <w:rsid w:val="003A29C3"/>
    <w:rsid w:val="003A2EAD"/>
    <w:rsid w:val="003A40F9"/>
    <w:rsid w:val="003A45DA"/>
    <w:rsid w:val="003A46DD"/>
    <w:rsid w:val="003A4A57"/>
    <w:rsid w:val="003A52A1"/>
    <w:rsid w:val="003A55AE"/>
    <w:rsid w:val="003A65C4"/>
    <w:rsid w:val="003A682D"/>
    <w:rsid w:val="003A7328"/>
    <w:rsid w:val="003A7986"/>
    <w:rsid w:val="003B0387"/>
    <w:rsid w:val="003B1186"/>
    <w:rsid w:val="003B13B3"/>
    <w:rsid w:val="003B15EB"/>
    <w:rsid w:val="003B1EA1"/>
    <w:rsid w:val="003B226D"/>
    <w:rsid w:val="003B3339"/>
    <w:rsid w:val="003B337E"/>
    <w:rsid w:val="003B33EB"/>
    <w:rsid w:val="003B373A"/>
    <w:rsid w:val="003B3807"/>
    <w:rsid w:val="003B3DB7"/>
    <w:rsid w:val="003B48D8"/>
    <w:rsid w:val="003B4E5C"/>
    <w:rsid w:val="003B5A5E"/>
    <w:rsid w:val="003B6371"/>
    <w:rsid w:val="003B6571"/>
    <w:rsid w:val="003B673B"/>
    <w:rsid w:val="003B69B5"/>
    <w:rsid w:val="003B6B70"/>
    <w:rsid w:val="003B70B6"/>
    <w:rsid w:val="003C0377"/>
    <w:rsid w:val="003C093D"/>
    <w:rsid w:val="003C156F"/>
    <w:rsid w:val="003C1ABF"/>
    <w:rsid w:val="003C2161"/>
    <w:rsid w:val="003C21B6"/>
    <w:rsid w:val="003C2396"/>
    <w:rsid w:val="003C2E04"/>
    <w:rsid w:val="003C2E69"/>
    <w:rsid w:val="003C31F9"/>
    <w:rsid w:val="003C39A3"/>
    <w:rsid w:val="003C45BC"/>
    <w:rsid w:val="003C4883"/>
    <w:rsid w:val="003C52C7"/>
    <w:rsid w:val="003C5F20"/>
    <w:rsid w:val="003C69C4"/>
    <w:rsid w:val="003C7624"/>
    <w:rsid w:val="003C7E84"/>
    <w:rsid w:val="003D192B"/>
    <w:rsid w:val="003D247F"/>
    <w:rsid w:val="003D280B"/>
    <w:rsid w:val="003D2835"/>
    <w:rsid w:val="003D2B27"/>
    <w:rsid w:val="003D5603"/>
    <w:rsid w:val="003D5B55"/>
    <w:rsid w:val="003D5CD9"/>
    <w:rsid w:val="003D63E0"/>
    <w:rsid w:val="003D7365"/>
    <w:rsid w:val="003E06EE"/>
    <w:rsid w:val="003E0A94"/>
    <w:rsid w:val="003E1227"/>
    <w:rsid w:val="003E197D"/>
    <w:rsid w:val="003E2431"/>
    <w:rsid w:val="003E2685"/>
    <w:rsid w:val="003E31FB"/>
    <w:rsid w:val="003E43CA"/>
    <w:rsid w:val="003E4A2B"/>
    <w:rsid w:val="003E4B38"/>
    <w:rsid w:val="003E4B89"/>
    <w:rsid w:val="003E4C4E"/>
    <w:rsid w:val="003E4E62"/>
    <w:rsid w:val="003E4F39"/>
    <w:rsid w:val="003E5277"/>
    <w:rsid w:val="003E54D0"/>
    <w:rsid w:val="003E679A"/>
    <w:rsid w:val="003E688E"/>
    <w:rsid w:val="003E6C50"/>
    <w:rsid w:val="003E6C8D"/>
    <w:rsid w:val="003E6CB7"/>
    <w:rsid w:val="003E6CEF"/>
    <w:rsid w:val="003E6F5D"/>
    <w:rsid w:val="003E76B9"/>
    <w:rsid w:val="003E76F0"/>
    <w:rsid w:val="003E77B9"/>
    <w:rsid w:val="003E7FE3"/>
    <w:rsid w:val="003F00B7"/>
    <w:rsid w:val="003F0751"/>
    <w:rsid w:val="003F085B"/>
    <w:rsid w:val="003F0D7A"/>
    <w:rsid w:val="003F0E67"/>
    <w:rsid w:val="003F12F4"/>
    <w:rsid w:val="003F2B62"/>
    <w:rsid w:val="003F2CF8"/>
    <w:rsid w:val="003F2F82"/>
    <w:rsid w:val="003F31AF"/>
    <w:rsid w:val="003F3908"/>
    <w:rsid w:val="003F3BBA"/>
    <w:rsid w:val="003F3F8B"/>
    <w:rsid w:val="003F4C62"/>
    <w:rsid w:val="003F4E6A"/>
    <w:rsid w:val="003F6937"/>
    <w:rsid w:val="003F6CDA"/>
    <w:rsid w:val="003F6EC3"/>
    <w:rsid w:val="003F6F7C"/>
    <w:rsid w:val="003F7461"/>
    <w:rsid w:val="003F7569"/>
    <w:rsid w:val="00400071"/>
    <w:rsid w:val="00400592"/>
    <w:rsid w:val="00400897"/>
    <w:rsid w:val="00400967"/>
    <w:rsid w:val="00400C68"/>
    <w:rsid w:val="00400D0D"/>
    <w:rsid w:val="0040167B"/>
    <w:rsid w:val="00401871"/>
    <w:rsid w:val="00402BB1"/>
    <w:rsid w:val="00402DFF"/>
    <w:rsid w:val="004030EB"/>
    <w:rsid w:val="00403AA5"/>
    <w:rsid w:val="00403BCA"/>
    <w:rsid w:val="0040463E"/>
    <w:rsid w:val="00404BED"/>
    <w:rsid w:val="00404DFC"/>
    <w:rsid w:val="004055DC"/>
    <w:rsid w:val="0040689A"/>
    <w:rsid w:val="00407961"/>
    <w:rsid w:val="00410530"/>
    <w:rsid w:val="00410F58"/>
    <w:rsid w:val="00411641"/>
    <w:rsid w:val="004117EE"/>
    <w:rsid w:val="004120A5"/>
    <w:rsid w:val="00412AE7"/>
    <w:rsid w:val="00412C66"/>
    <w:rsid w:val="00412D26"/>
    <w:rsid w:val="0041313C"/>
    <w:rsid w:val="00413E4B"/>
    <w:rsid w:val="0041405F"/>
    <w:rsid w:val="004141EA"/>
    <w:rsid w:val="00414401"/>
    <w:rsid w:val="00414F37"/>
    <w:rsid w:val="004155EC"/>
    <w:rsid w:val="0041594B"/>
    <w:rsid w:val="00415997"/>
    <w:rsid w:val="00416C3D"/>
    <w:rsid w:val="00417062"/>
    <w:rsid w:val="00417963"/>
    <w:rsid w:val="00417CB2"/>
    <w:rsid w:val="00420497"/>
    <w:rsid w:val="00420BB9"/>
    <w:rsid w:val="0042172B"/>
    <w:rsid w:val="004218EE"/>
    <w:rsid w:val="004229DA"/>
    <w:rsid w:val="00422FE2"/>
    <w:rsid w:val="00423244"/>
    <w:rsid w:val="004238E8"/>
    <w:rsid w:val="00423935"/>
    <w:rsid w:val="00423BAA"/>
    <w:rsid w:val="00423EBA"/>
    <w:rsid w:val="0042430D"/>
    <w:rsid w:val="00424433"/>
    <w:rsid w:val="0042447B"/>
    <w:rsid w:val="00424967"/>
    <w:rsid w:val="00424DC5"/>
    <w:rsid w:val="004256D9"/>
    <w:rsid w:val="00425E14"/>
    <w:rsid w:val="00426CBF"/>
    <w:rsid w:val="00426FFD"/>
    <w:rsid w:val="004301D2"/>
    <w:rsid w:val="00430C17"/>
    <w:rsid w:val="004318CF"/>
    <w:rsid w:val="00432263"/>
    <w:rsid w:val="0043252C"/>
    <w:rsid w:val="00432688"/>
    <w:rsid w:val="00432D98"/>
    <w:rsid w:val="00432F0C"/>
    <w:rsid w:val="0043345D"/>
    <w:rsid w:val="0043376B"/>
    <w:rsid w:val="004344B3"/>
    <w:rsid w:val="004344E1"/>
    <w:rsid w:val="00434F6B"/>
    <w:rsid w:val="00435648"/>
    <w:rsid w:val="00437E14"/>
    <w:rsid w:val="00437F51"/>
    <w:rsid w:val="00437F66"/>
    <w:rsid w:val="0044174A"/>
    <w:rsid w:val="00441EC0"/>
    <w:rsid w:val="0044283C"/>
    <w:rsid w:val="00442D20"/>
    <w:rsid w:val="00442F82"/>
    <w:rsid w:val="0044316D"/>
    <w:rsid w:val="004431C4"/>
    <w:rsid w:val="0044381E"/>
    <w:rsid w:val="00443B82"/>
    <w:rsid w:val="00444484"/>
    <w:rsid w:val="004447D1"/>
    <w:rsid w:val="00444FC7"/>
    <w:rsid w:val="00445725"/>
    <w:rsid w:val="00445A1A"/>
    <w:rsid w:val="004461CD"/>
    <w:rsid w:val="0044652F"/>
    <w:rsid w:val="00446917"/>
    <w:rsid w:val="004472B5"/>
    <w:rsid w:val="00450559"/>
    <w:rsid w:val="004508F8"/>
    <w:rsid w:val="00450B7A"/>
    <w:rsid w:val="00451923"/>
    <w:rsid w:val="00451B72"/>
    <w:rsid w:val="00452151"/>
    <w:rsid w:val="00452285"/>
    <w:rsid w:val="00453442"/>
    <w:rsid w:val="0045475B"/>
    <w:rsid w:val="00455496"/>
    <w:rsid w:val="00456C83"/>
    <w:rsid w:val="00456EEB"/>
    <w:rsid w:val="00457B2F"/>
    <w:rsid w:val="004607D2"/>
    <w:rsid w:val="00461AF4"/>
    <w:rsid w:val="00461B13"/>
    <w:rsid w:val="00461BA5"/>
    <w:rsid w:val="00462768"/>
    <w:rsid w:val="00464AF0"/>
    <w:rsid w:val="00464BBC"/>
    <w:rsid w:val="00465389"/>
    <w:rsid w:val="004655FD"/>
    <w:rsid w:val="00465927"/>
    <w:rsid w:val="004661E9"/>
    <w:rsid w:val="004663EB"/>
    <w:rsid w:val="0046751F"/>
    <w:rsid w:val="00467C46"/>
    <w:rsid w:val="00467CA5"/>
    <w:rsid w:val="00467CBB"/>
    <w:rsid w:val="00470338"/>
    <w:rsid w:val="0047068B"/>
    <w:rsid w:val="00470699"/>
    <w:rsid w:val="0047134F"/>
    <w:rsid w:val="00471C54"/>
    <w:rsid w:val="004720A7"/>
    <w:rsid w:val="0047216F"/>
    <w:rsid w:val="00472B2E"/>
    <w:rsid w:val="00473455"/>
    <w:rsid w:val="00473E2C"/>
    <w:rsid w:val="00473F41"/>
    <w:rsid w:val="00474421"/>
    <w:rsid w:val="004747D5"/>
    <w:rsid w:val="004749CA"/>
    <w:rsid w:val="00474D04"/>
    <w:rsid w:val="0047542B"/>
    <w:rsid w:val="00476021"/>
    <w:rsid w:val="004767BD"/>
    <w:rsid w:val="004808F5"/>
    <w:rsid w:val="00480C26"/>
    <w:rsid w:val="00480CF2"/>
    <w:rsid w:val="004817E6"/>
    <w:rsid w:val="0048282F"/>
    <w:rsid w:val="00482DF9"/>
    <w:rsid w:val="00483109"/>
    <w:rsid w:val="00483D10"/>
    <w:rsid w:val="00483DC5"/>
    <w:rsid w:val="00484A0D"/>
    <w:rsid w:val="00484B53"/>
    <w:rsid w:val="00484CC3"/>
    <w:rsid w:val="00484FD9"/>
    <w:rsid w:val="00485574"/>
    <w:rsid w:val="0048645E"/>
    <w:rsid w:val="004866DA"/>
    <w:rsid w:val="00486737"/>
    <w:rsid w:val="00486F63"/>
    <w:rsid w:val="00487596"/>
    <w:rsid w:val="00487916"/>
    <w:rsid w:val="00490051"/>
    <w:rsid w:val="00490761"/>
    <w:rsid w:val="00490792"/>
    <w:rsid w:val="004916BA"/>
    <w:rsid w:val="00491941"/>
    <w:rsid w:val="00491C4D"/>
    <w:rsid w:val="00491FF2"/>
    <w:rsid w:val="00492084"/>
    <w:rsid w:val="0049294F"/>
    <w:rsid w:val="00492E7C"/>
    <w:rsid w:val="00493B62"/>
    <w:rsid w:val="00493E04"/>
    <w:rsid w:val="004943F8"/>
    <w:rsid w:val="0049480F"/>
    <w:rsid w:val="00495640"/>
    <w:rsid w:val="00495FB4"/>
    <w:rsid w:val="0049602E"/>
    <w:rsid w:val="00496469"/>
    <w:rsid w:val="004967C3"/>
    <w:rsid w:val="00496923"/>
    <w:rsid w:val="00496F2F"/>
    <w:rsid w:val="0049707F"/>
    <w:rsid w:val="004973D1"/>
    <w:rsid w:val="004A0DEC"/>
    <w:rsid w:val="004A1198"/>
    <w:rsid w:val="004A12C9"/>
    <w:rsid w:val="004A1B60"/>
    <w:rsid w:val="004A1E72"/>
    <w:rsid w:val="004A1F6D"/>
    <w:rsid w:val="004A2573"/>
    <w:rsid w:val="004A2CC7"/>
    <w:rsid w:val="004A338A"/>
    <w:rsid w:val="004A3A3F"/>
    <w:rsid w:val="004A429A"/>
    <w:rsid w:val="004A603E"/>
    <w:rsid w:val="004A6820"/>
    <w:rsid w:val="004A68D8"/>
    <w:rsid w:val="004A7B01"/>
    <w:rsid w:val="004B07E3"/>
    <w:rsid w:val="004B0853"/>
    <w:rsid w:val="004B0B21"/>
    <w:rsid w:val="004B1160"/>
    <w:rsid w:val="004B1CAE"/>
    <w:rsid w:val="004B2698"/>
    <w:rsid w:val="004B28B1"/>
    <w:rsid w:val="004B298C"/>
    <w:rsid w:val="004B29E2"/>
    <w:rsid w:val="004B330A"/>
    <w:rsid w:val="004B36F8"/>
    <w:rsid w:val="004B3D6D"/>
    <w:rsid w:val="004B40E3"/>
    <w:rsid w:val="004B4A0F"/>
    <w:rsid w:val="004B4C65"/>
    <w:rsid w:val="004B61C5"/>
    <w:rsid w:val="004B6940"/>
    <w:rsid w:val="004B6F93"/>
    <w:rsid w:val="004B7476"/>
    <w:rsid w:val="004B74FB"/>
    <w:rsid w:val="004B7902"/>
    <w:rsid w:val="004B7A3D"/>
    <w:rsid w:val="004C0AE3"/>
    <w:rsid w:val="004C1958"/>
    <w:rsid w:val="004C1AD3"/>
    <w:rsid w:val="004C2121"/>
    <w:rsid w:val="004C2EAD"/>
    <w:rsid w:val="004C2FF6"/>
    <w:rsid w:val="004C3320"/>
    <w:rsid w:val="004C3443"/>
    <w:rsid w:val="004C3529"/>
    <w:rsid w:val="004C35B0"/>
    <w:rsid w:val="004C3738"/>
    <w:rsid w:val="004C39B7"/>
    <w:rsid w:val="004C3D85"/>
    <w:rsid w:val="004C42E8"/>
    <w:rsid w:val="004C4A92"/>
    <w:rsid w:val="004C4D6D"/>
    <w:rsid w:val="004C53B4"/>
    <w:rsid w:val="004C550E"/>
    <w:rsid w:val="004C5BC2"/>
    <w:rsid w:val="004C5ED3"/>
    <w:rsid w:val="004C6287"/>
    <w:rsid w:val="004C6F62"/>
    <w:rsid w:val="004C7050"/>
    <w:rsid w:val="004C7081"/>
    <w:rsid w:val="004C711F"/>
    <w:rsid w:val="004C73BC"/>
    <w:rsid w:val="004C74A9"/>
    <w:rsid w:val="004C7A42"/>
    <w:rsid w:val="004C7B62"/>
    <w:rsid w:val="004C7BA8"/>
    <w:rsid w:val="004D019C"/>
    <w:rsid w:val="004D063C"/>
    <w:rsid w:val="004D087C"/>
    <w:rsid w:val="004D09B7"/>
    <w:rsid w:val="004D3315"/>
    <w:rsid w:val="004D3711"/>
    <w:rsid w:val="004D3A71"/>
    <w:rsid w:val="004D3A99"/>
    <w:rsid w:val="004D42B7"/>
    <w:rsid w:val="004D4523"/>
    <w:rsid w:val="004D5DED"/>
    <w:rsid w:val="004D6C23"/>
    <w:rsid w:val="004D6E7F"/>
    <w:rsid w:val="004D7169"/>
    <w:rsid w:val="004D7757"/>
    <w:rsid w:val="004E0F35"/>
    <w:rsid w:val="004E1080"/>
    <w:rsid w:val="004E13E2"/>
    <w:rsid w:val="004E1844"/>
    <w:rsid w:val="004E1D2E"/>
    <w:rsid w:val="004E1FC1"/>
    <w:rsid w:val="004E22F5"/>
    <w:rsid w:val="004E23C0"/>
    <w:rsid w:val="004E246B"/>
    <w:rsid w:val="004E27DF"/>
    <w:rsid w:val="004E2A40"/>
    <w:rsid w:val="004E2A53"/>
    <w:rsid w:val="004E339E"/>
    <w:rsid w:val="004E3A29"/>
    <w:rsid w:val="004E3A48"/>
    <w:rsid w:val="004E4583"/>
    <w:rsid w:val="004E4BDE"/>
    <w:rsid w:val="004E51F1"/>
    <w:rsid w:val="004E6506"/>
    <w:rsid w:val="004E6855"/>
    <w:rsid w:val="004E74CB"/>
    <w:rsid w:val="004F00D1"/>
    <w:rsid w:val="004F1224"/>
    <w:rsid w:val="004F21CA"/>
    <w:rsid w:val="004F2CD9"/>
    <w:rsid w:val="004F402E"/>
    <w:rsid w:val="004F43E3"/>
    <w:rsid w:val="004F4B1E"/>
    <w:rsid w:val="004F4D62"/>
    <w:rsid w:val="004F4FF4"/>
    <w:rsid w:val="004F5163"/>
    <w:rsid w:val="004F5A0D"/>
    <w:rsid w:val="004F5DA4"/>
    <w:rsid w:val="004F6558"/>
    <w:rsid w:val="004F6AA7"/>
    <w:rsid w:val="004F6B71"/>
    <w:rsid w:val="004F6CEA"/>
    <w:rsid w:val="004F7489"/>
    <w:rsid w:val="004F74C2"/>
    <w:rsid w:val="004F7C4C"/>
    <w:rsid w:val="004F7FE5"/>
    <w:rsid w:val="00500798"/>
    <w:rsid w:val="00500ECE"/>
    <w:rsid w:val="00501249"/>
    <w:rsid w:val="005019D0"/>
    <w:rsid w:val="00502924"/>
    <w:rsid w:val="0050326E"/>
    <w:rsid w:val="005038A7"/>
    <w:rsid w:val="00503A39"/>
    <w:rsid w:val="00504149"/>
    <w:rsid w:val="00504615"/>
    <w:rsid w:val="005048BD"/>
    <w:rsid w:val="0050498C"/>
    <w:rsid w:val="00504B3F"/>
    <w:rsid w:val="00505245"/>
    <w:rsid w:val="00505CE8"/>
    <w:rsid w:val="00506C7F"/>
    <w:rsid w:val="00506DDD"/>
    <w:rsid w:val="0050746C"/>
    <w:rsid w:val="00507B85"/>
    <w:rsid w:val="005100D5"/>
    <w:rsid w:val="00511595"/>
    <w:rsid w:val="00512708"/>
    <w:rsid w:val="00513B8F"/>
    <w:rsid w:val="00514AC6"/>
    <w:rsid w:val="00514B38"/>
    <w:rsid w:val="00515EEF"/>
    <w:rsid w:val="00516EE0"/>
    <w:rsid w:val="00517432"/>
    <w:rsid w:val="00520697"/>
    <w:rsid w:val="00520792"/>
    <w:rsid w:val="00521683"/>
    <w:rsid w:val="00521FA9"/>
    <w:rsid w:val="00522321"/>
    <w:rsid w:val="00522CF3"/>
    <w:rsid w:val="00523787"/>
    <w:rsid w:val="00523958"/>
    <w:rsid w:val="00523F0B"/>
    <w:rsid w:val="00524297"/>
    <w:rsid w:val="0052613C"/>
    <w:rsid w:val="005270FE"/>
    <w:rsid w:val="0052749F"/>
    <w:rsid w:val="00527698"/>
    <w:rsid w:val="00531660"/>
    <w:rsid w:val="005324A4"/>
    <w:rsid w:val="0053252C"/>
    <w:rsid w:val="00533B53"/>
    <w:rsid w:val="00533B9B"/>
    <w:rsid w:val="005342C0"/>
    <w:rsid w:val="005347A2"/>
    <w:rsid w:val="005348A6"/>
    <w:rsid w:val="0053545F"/>
    <w:rsid w:val="0053627E"/>
    <w:rsid w:val="00536B21"/>
    <w:rsid w:val="00536B6F"/>
    <w:rsid w:val="005375FC"/>
    <w:rsid w:val="00537AEF"/>
    <w:rsid w:val="00537C57"/>
    <w:rsid w:val="005405C8"/>
    <w:rsid w:val="00540619"/>
    <w:rsid w:val="0054129D"/>
    <w:rsid w:val="00541619"/>
    <w:rsid w:val="0054230E"/>
    <w:rsid w:val="00542BE9"/>
    <w:rsid w:val="005432B4"/>
    <w:rsid w:val="005435EB"/>
    <w:rsid w:val="0054377D"/>
    <w:rsid w:val="005437FB"/>
    <w:rsid w:val="00543B97"/>
    <w:rsid w:val="00543E61"/>
    <w:rsid w:val="00544127"/>
    <w:rsid w:val="00544444"/>
    <w:rsid w:val="00546A1C"/>
    <w:rsid w:val="00547271"/>
    <w:rsid w:val="00547C75"/>
    <w:rsid w:val="00550240"/>
    <w:rsid w:val="005503C0"/>
    <w:rsid w:val="00550BF4"/>
    <w:rsid w:val="00552040"/>
    <w:rsid w:val="00552132"/>
    <w:rsid w:val="00553040"/>
    <w:rsid w:val="00553201"/>
    <w:rsid w:val="005534DC"/>
    <w:rsid w:val="0055463A"/>
    <w:rsid w:val="005556F2"/>
    <w:rsid w:val="005559A5"/>
    <w:rsid w:val="005562DF"/>
    <w:rsid w:val="00556B82"/>
    <w:rsid w:val="00556D8A"/>
    <w:rsid w:val="00557252"/>
    <w:rsid w:val="0055751B"/>
    <w:rsid w:val="005579B9"/>
    <w:rsid w:val="00557A3B"/>
    <w:rsid w:val="005601AD"/>
    <w:rsid w:val="00560969"/>
    <w:rsid w:val="00560C77"/>
    <w:rsid w:val="0056116F"/>
    <w:rsid w:val="00561359"/>
    <w:rsid w:val="0056205A"/>
    <w:rsid w:val="005628DE"/>
    <w:rsid w:val="005637F8"/>
    <w:rsid w:val="00564C2A"/>
    <w:rsid w:val="005662D0"/>
    <w:rsid w:val="00566547"/>
    <w:rsid w:val="00566C5F"/>
    <w:rsid w:val="00567411"/>
    <w:rsid w:val="00567C30"/>
    <w:rsid w:val="00570215"/>
    <w:rsid w:val="00570F75"/>
    <w:rsid w:val="00571244"/>
    <w:rsid w:val="00571CA6"/>
    <w:rsid w:val="005721D4"/>
    <w:rsid w:val="005725E4"/>
    <w:rsid w:val="00572A79"/>
    <w:rsid w:val="00572B58"/>
    <w:rsid w:val="00573F5E"/>
    <w:rsid w:val="00574D5E"/>
    <w:rsid w:val="00575263"/>
    <w:rsid w:val="00575825"/>
    <w:rsid w:val="005765A6"/>
    <w:rsid w:val="005768F6"/>
    <w:rsid w:val="0057732B"/>
    <w:rsid w:val="00580039"/>
    <w:rsid w:val="00580A76"/>
    <w:rsid w:val="00580C06"/>
    <w:rsid w:val="00580F9B"/>
    <w:rsid w:val="00581A5C"/>
    <w:rsid w:val="00582579"/>
    <w:rsid w:val="0058270D"/>
    <w:rsid w:val="00582E0C"/>
    <w:rsid w:val="00583D97"/>
    <w:rsid w:val="00583F6E"/>
    <w:rsid w:val="00584579"/>
    <w:rsid w:val="00584651"/>
    <w:rsid w:val="00584A38"/>
    <w:rsid w:val="00584DBF"/>
    <w:rsid w:val="00585950"/>
    <w:rsid w:val="00585A13"/>
    <w:rsid w:val="00586458"/>
    <w:rsid w:val="0058682D"/>
    <w:rsid w:val="00586EDF"/>
    <w:rsid w:val="0058701E"/>
    <w:rsid w:val="00587644"/>
    <w:rsid w:val="005907B2"/>
    <w:rsid w:val="005909BB"/>
    <w:rsid w:val="00590BD9"/>
    <w:rsid w:val="00590DFD"/>
    <w:rsid w:val="00591481"/>
    <w:rsid w:val="005915AE"/>
    <w:rsid w:val="00591A09"/>
    <w:rsid w:val="005921BD"/>
    <w:rsid w:val="005929C1"/>
    <w:rsid w:val="00592BC8"/>
    <w:rsid w:val="0059305D"/>
    <w:rsid w:val="005935E1"/>
    <w:rsid w:val="00593749"/>
    <w:rsid w:val="00596571"/>
    <w:rsid w:val="00596EA7"/>
    <w:rsid w:val="005A0DC0"/>
    <w:rsid w:val="005A16E0"/>
    <w:rsid w:val="005A1A9A"/>
    <w:rsid w:val="005A1F5A"/>
    <w:rsid w:val="005A238B"/>
    <w:rsid w:val="005A2523"/>
    <w:rsid w:val="005A2648"/>
    <w:rsid w:val="005A3398"/>
    <w:rsid w:val="005A426F"/>
    <w:rsid w:val="005A46B6"/>
    <w:rsid w:val="005A471F"/>
    <w:rsid w:val="005A79B1"/>
    <w:rsid w:val="005A79F2"/>
    <w:rsid w:val="005A7EE6"/>
    <w:rsid w:val="005B1629"/>
    <w:rsid w:val="005B1D0D"/>
    <w:rsid w:val="005B38C4"/>
    <w:rsid w:val="005B465E"/>
    <w:rsid w:val="005B4D65"/>
    <w:rsid w:val="005B5268"/>
    <w:rsid w:val="005B599B"/>
    <w:rsid w:val="005C0345"/>
    <w:rsid w:val="005C0DF2"/>
    <w:rsid w:val="005C11A0"/>
    <w:rsid w:val="005C135D"/>
    <w:rsid w:val="005C1B67"/>
    <w:rsid w:val="005C1FCB"/>
    <w:rsid w:val="005C31FA"/>
    <w:rsid w:val="005C3561"/>
    <w:rsid w:val="005C374B"/>
    <w:rsid w:val="005C37C8"/>
    <w:rsid w:val="005C45FA"/>
    <w:rsid w:val="005C4770"/>
    <w:rsid w:val="005C4CA9"/>
    <w:rsid w:val="005C6F76"/>
    <w:rsid w:val="005C722A"/>
    <w:rsid w:val="005C73D9"/>
    <w:rsid w:val="005C7664"/>
    <w:rsid w:val="005C7AB6"/>
    <w:rsid w:val="005D03CC"/>
    <w:rsid w:val="005D0BE5"/>
    <w:rsid w:val="005D1A5B"/>
    <w:rsid w:val="005D1C8F"/>
    <w:rsid w:val="005D2001"/>
    <w:rsid w:val="005D2DBE"/>
    <w:rsid w:val="005D3E3E"/>
    <w:rsid w:val="005D3F31"/>
    <w:rsid w:val="005D442F"/>
    <w:rsid w:val="005D512B"/>
    <w:rsid w:val="005D541D"/>
    <w:rsid w:val="005D5ED2"/>
    <w:rsid w:val="005D64AB"/>
    <w:rsid w:val="005D66E3"/>
    <w:rsid w:val="005D6969"/>
    <w:rsid w:val="005D6AC1"/>
    <w:rsid w:val="005D6D7D"/>
    <w:rsid w:val="005D76F4"/>
    <w:rsid w:val="005E0320"/>
    <w:rsid w:val="005E0C8A"/>
    <w:rsid w:val="005E191F"/>
    <w:rsid w:val="005E261A"/>
    <w:rsid w:val="005E309B"/>
    <w:rsid w:val="005E327A"/>
    <w:rsid w:val="005E3B05"/>
    <w:rsid w:val="005E3FD5"/>
    <w:rsid w:val="005E479D"/>
    <w:rsid w:val="005E55FD"/>
    <w:rsid w:val="005E5BEB"/>
    <w:rsid w:val="005E6DD3"/>
    <w:rsid w:val="005E73F9"/>
    <w:rsid w:val="005E78B3"/>
    <w:rsid w:val="005E79FF"/>
    <w:rsid w:val="005F0818"/>
    <w:rsid w:val="005F0941"/>
    <w:rsid w:val="005F0E0B"/>
    <w:rsid w:val="005F1590"/>
    <w:rsid w:val="005F2577"/>
    <w:rsid w:val="005F28D0"/>
    <w:rsid w:val="005F2EA3"/>
    <w:rsid w:val="005F3952"/>
    <w:rsid w:val="005F3E05"/>
    <w:rsid w:val="005F3FBF"/>
    <w:rsid w:val="005F4AEF"/>
    <w:rsid w:val="005F63B0"/>
    <w:rsid w:val="005F666D"/>
    <w:rsid w:val="005F716F"/>
    <w:rsid w:val="005F730B"/>
    <w:rsid w:val="005F7A0D"/>
    <w:rsid w:val="00600052"/>
    <w:rsid w:val="0060038F"/>
    <w:rsid w:val="006008BA"/>
    <w:rsid w:val="00600A34"/>
    <w:rsid w:val="00601F34"/>
    <w:rsid w:val="00602E23"/>
    <w:rsid w:val="00603B31"/>
    <w:rsid w:val="00603D85"/>
    <w:rsid w:val="0060569F"/>
    <w:rsid w:val="00605C4B"/>
    <w:rsid w:val="00607075"/>
    <w:rsid w:val="00607F3E"/>
    <w:rsid w:val="0061047C"/>
    <w:rsid w:val="00610520"/>
    <w:rsid w:val="0061078D"/>
    <w:rsid w:val="00610E11"/>
    <w:rsid w:val="006113D6"/>
    <w:rsid w:val="006134E1"/>
    <w:rsid w:val="006143A9"/>
    <w:rsid w:val="00614D17"/>
    <w:rsid w:val="00616641"/>
    <w:rsid w:val="00616FE2"/>
    <w:rsid w:val="00616FF4"/>
    <w:rsid w:val="006170F1"/>
    <w:rsid w:val="006173A0"/>
    <w:rsid w:val="00617AD7"/>
    <w:rsid w:val="00620171"/>
    <w:rsid w:val="00620CE7"/>
    <w:rsid w:val="00620DCB"/>
    <w:rsid w:val="00621171"/>
    <w:rsid w:val="00621EDE"/>
    <w:rsid w:val="006223A2"/>
    <w:rsid w:val="006231B6"/>
    <w:rsid w:val="006236BB"/>
    <w:rsid w:val="006248AF"/>
    <w:rsid w:val="00624958"/>
    <w:rsid w:val="00625B1E"/>
    <w:rsid w:val="006265B5"/>
    <w:rsid w:val="00626B1F"/>
    <w:rsid w:val="00630160"/>
    <w:rsid w:val="00630B38"/>
    <w:rsid w:val="006312AE"/>
    <w:rsid w:val="00631838"/>
    <w:rsid w:val="00631CBF"/>
    <w:rsid w:val="00632269"/>
    <w:rsid w:val="006322CC"/>
    <w:rsid w:val="006322FA"/>
    <w:rsid w:val="00632C45"/>
    <w:rsid w:val="006339D2"/>
    <w:rsid w:val="00634154"/>
    <w:rsid w:val="00634C4E"/>
    <w:rsid w:val="00634C97"/>
    <w:rsid w:val="00634CCF"/>
    <w:rsid w:val="00634E1D"/>
    <w:rsid w:val="00634ECF"/>
    <w:rsid w:val="00635217"/>
    <w:rsid w:val="00635359"/>
    <w:rsid w:val="006357A7"/>
    <w:rsid w:val="0063613C"/>
    <w:rsid w:val="00636AA8"/>
    <w:rsid w:val="00636B9A"/>
    <w:rsid w:val="00636D0B"/>
    <w:rsid w:val="006379F5"/>
    <w:rsid w:val="00637C85"/>
    <w:rsid w:val="0064056F"/>
    <w:rsid w:val="006405E7"/>
    <w:rsid w:val="006418F1"/>
    <w:rsid w:val="006438C9"/>
    <w:rsid w:val="00643C3B"/>
    <w:rsid w:val="00643C5D"/>
    <w:rsid w:val="00644F01"/>
    <w:rsid w:val="006464EF"/>
    <w:rsid w:val="00647232"/>
    <w:rsid w:val="00650F92"/>
    <w:rsid w:val="00651059"/>
    <w:rsid w:val="00651CBB"/>
    <w:rsid w:val="006541C4"/>
    <w:rsid w:val="006544A7"/>
    <w:rsid w:val="0065499F"/>
    <w:rsid w:val="00654A44"/>
    <w:rsid w:val="00655265"/>
    <w:rsid w:val="00655309"/>
    <w:rsid w:val="00655BE4"/>
    <w:rsid w:val="006563BC"/>
    <w:rsid w:val="00656921"/>
    <w:rsid w:val="00656F89"/>
    <w:rsid w:val="006570C4"/>
    <w:rsid w:val="006574C9"/>
    <w:rsid w:val="006601F8"/>
    <w:rsid w:val="00662113"/>
    <w:rsid w:val="0066314E"/>
    <w:rsid w:val="006642B1"/>
    <w:rsid w:val="00664440"/>
    <w:rsid w:val="006645BE"/>
    <w:rsid w:val="00664AC4"/>
    <w:rsid w:val="0066578D"/>
    <w:rsid w:val="00665D7C"/>
    <w:rsid w:val="0066655E"/>
    <w:rsid w:val="006670D8"/>
    <w:rsid w:val="0067007B"/>
    <w:rsid w:val="006709E6"/>
    <w:rsid w:val="00670B44"/>
    <w:rsid w:val="00670EC3"/>
    <w:rsid w:val="0067223C"/>
    <w:rsid w:val="00672B75"/>
    <w:rsid w:val="00672C3A"/>
    <w:rsid w:val="0067495B"/>
    <w:rsid w:val="00674B91"/>
    <w:rsid w:val="00676A3E"/>
    <w:rsid w:val="00676B80"/>
    <w:rsid w:val="00677026"/>
    <w:rsid w:val="006775DF"/>
    <w:rsid w:val="006776C6"/>
    <w:rsid w:val="006776EE"/>
    <w:rsid w:val="00680538"/>
    <w:rsid w:val="00680605"/>
    <w:rsid w:val="00680D29"/>
    <w:rsid w:val="00681003"/>
    <w:rsid w:val="006816DA"/>
    <w:rsid w:val="00681958"/>
    <w:rsid w:val="0068303F"/>
    <w:rsid w:val="00683F76"/>
    <w:rsid w:val="006844D9"/>
    <w:rsid w:val="00684752"/>
    <w:rsid w:val="006847FC"/>
    <w:rsid w:val="006848D5"/>
    <w:rsid w:val="00684A5E"/>
    <w:rsid w:val="00685729"/>
    <w:rsid w:val="0068573D"/>
    <w:rsid w:val="006858A5"/>
    <w:rsid w:val="00685D05"/>
    <w:rsid w:val="00685DF4"/>
    <w:rsid w:val="00686BCF"/>
    <w:rsid w:val="00686F49"/>
    <w:rsid w:val="0069010C"/>
    <w:rsid w:val="00690B4E"/>
    <w:rsid w:val="0069102E"/>
    <w:rsid w:val="006917BB"/>
    <w:rsid w:val="00691AEA"/>
    <w:rsid w:val="0069290B"/>
    <w:rsid w:val="00693A84"/>
    <w:rsid w:val="00693D9B"/>
    <w:rsid w:val="0069414F"/>
    <w:rsid w:val="0069417D"/>
    <w:rsid w:val="0069441E"/>
    <w:rsid w:val="00694655"/>
    <w:rsid w:val="0069474D"/>
    <w:rsid w:val="00695DC0"/>
    <w:rsid w:val="00696633"/>
    <w:rsid w:val="006966B7"/>
    <w:rsid w:val="006972A3"/>
    <w:rsid w:val="00697A2A"/>
    <w:rsid w:val="00697DC3"/>
    <w:rsid w:val="006A0BB0"/>
    <w:rsid w:val="006A0BD3"/>
    <w:rsid w:val="006A1333"/>
    <w:rsid w:val="006A13F1"/>
    <w:rsid w:val="006A1526"/>
    <w:rsid w:val="006A1531"/>
    <w:rsid w:val="006A1AEF"/>
    <w:rsid w:val="006A1C5F"/>
    <w:rsid w:val="006A1E4C"/>
    <w:rsid w:val="006A2742"/>
    <w:rsid w:val="006A313D"/>
    <w:rsid w:val="006A32FF"/>
    <w:rsid w:val="006A3AE7"/>
    <w:rsid w:val="006A3D21"/>
    <w:rsid w:val="006A41EA"/>
    <w:rsid w:val="006A480F"/>
    <w:rsid w:val="006A4B90"/>
    <w:rsid w:val="006A4E25"/>
    <w:rsid w:val="006A5AA3"/>
    <w:rsid w:val="006A6C75"/>
    <w:rsid w:val="006A71C2"/>
    <w:rsid w:val="006A79F3"/>
    <w:rsid w:val="006A7C05"/>
    <w:rsid w:val="006A7E03"/>
    <w:rsid w:val="006A7F85"/>
    <w:rsid w:val="006B094B"/>
    <w:rsid w:val="006B0996"/>
    <w:rsid w:val="006B0FDD"/>
    <w:rsid w:val="006B1DE8"/>
    <w:rsid w:val="006B2730"/>
    <w:rsid w:val="006B3FF0"/>
    <w:rsid w:val="006B44EE"/>
    <w:rsid w:val="006B4615"/>
    <w:rsid w:val="006B4F05"/>
    <w:rsid w:val="006B5996"/>
    <w:rsid w:val="006B59FD"/>
    <w:rsid w:val="006B6B33"/>
    <w:rsid w:val="006B6D97"/>
    <w:rsid w:val="006B6F90"/>
    <w:rsid w:val="006B7A8E"/>
    <w:rsid w:val="006C1056"/>
    <w:rsid w:val="006C1610"/>
    <w:rsid w:val="006C1BDC"/>
    <w:rsid w:val="006C1C3A"/>
    <w:rsid w:val="006C2200"/>
    <w:rsid w:val="006C245C"/>
    <w:rsid w:val="006C312E"/>
    <w:rsid w:val="006C350B"/>
    <w:rsid w:val="006C4128"/>
    <w:rsid w:val="006C4478"/>
    <w:rsid w:val="006C55CB"/>
    <w:rsid w:val="006C608D"/>
    <w:rsid w:val="006C6C62"/>
    <w:rsid w:val="006D0561"/>
    <w:rsid w:val="006D062F"/>
    <w:rsid w:val="006D0780"/>
    <w:rsid w:val="006D0C36"/>
    <w:rsid w:val="006D2743"/>
    <w:rsid w:val="006D393C"/>
    <w:rsid w:val="006D47D5"/>
    <w:rsid w:val="006D4FD4"/>
    <w:rsid w:val="006D5222"/>
    <w:rsid w:val="006D53E8"/>
    <w:rsid w:val="006D5E04"/>
    <w:rsid w:val="006D6704"/>
    <w:rsid w:val="006D7002"/>
    <w:rsid w:val="006D7921"/>
    <w:rsid w:val="006E04F4"/>
    <w:rsid w:val="006E0C5C"/>
    <w:rsid w:val="006E133C"/>
    <w:rsid w:val="006E197C"/>
    <w:rsid w:val="006E1C7D"/>
    <w:rsid w:val="006E216B"/>
    <w:rsid w:val="006E2615"/>
    <w:rsid w:val="006E2F2D"/>
    <w:rsid w:val="006E31FD"/>
    <w:rsid w:val="006E33A6"/>
    <w:rsid w:val="006E35EE"/>
    <w:rsid w:val="006E46D9"/>
    <w:rsid w:val="006E4915"/>
    <w:rsid w:val="006E4C1B"/>
    <w:rsid w:val="006E6827"/>
    <w:rsid w:val="006E6A8B"/>
    <w:rsid w:val="006E7252"/>
    <w:rsid w:val="006E7B6D"/>
    <w:rsid w:val="006F0886"/>
    <w:rsid w:val="006F1754"/>
    <w:rsid w:val="006F1A0B"/>
    <w:rsid w:val="006F2774"/>
    <w:rsid w:val="006F2B24"/>
    <w:rsid w:val="006F3B0E"/>
    <w:rsid w:val="006F3B16"/>
    <w:rsid w:val="006F3FEC"/>
    <w:rsid w:val="006F4984"/>
    <w:rsid w:val="006F4E0A"/>
    <w:rsid w:val="006F5281"/>
    <w:rsid w:val="006F52CD"/>
    <w:rsid w:val="006F5C93"/>
    <w:rsid w:val="006F5D24"/>
    <w:rsid w:val="006F63FE"/>
    <w:rsid w:val="006F6525"/>
    <w:rsid w:val="006F7274"/>
    <w:rsid w:val="006F7665"/>
    <w:rsid w:val="006F7A76"/>
    <w:rsid w:val="00700E63"/>
    <w:rsid w:val="00701AE6"/>
    <w:rsid w:val="007025A7"/>
    <w:rsid w:val="00702947"/>
    <w:rsid w:val="007033C9"/>
    <w:rsid w:val="007037A5"/>
    <w:rsid w:val="0070382C"/>
    <w:rsid w:val="00703B72"/>
    <w:rsid w:val="00703C5C"/>
    <w:rsid w:val="00706794"/>
    <w:rsid w:val="007069DF"/>
    <w:rsid w:val="00706F65"/>
    <w:rsid w:val="0071063A"/>
    <w:rsid w:val="0071067D"/>
    <w:rsid w:val="00710A0C"/>
    <w:rsid w:val="00710A38"/>
    <w:rsid w:val="00710E4B"/>
    <w:rsid w:val="00711960"/>
    <w:rsid w:val="00711C3E"/>
    <w:rsid w:val="00711CC7"/>
    <w:rsid w:val="0071223F"/>
    <w:rsid w:val="007122A1"/>
    <w:rsid w:val="0071296E"/>
    <w:rsid w:val="00712F7C"/>
    <w:rsid w:val="007130F2"/>
    <w:rsid w:val="007133FE"/>
    <w:rsid w:val="00713451"/>
    <w:rsid w:val="0071449B"/>
    <w:rsid w:val="00714F68"/>
    <w:rsid w:val="00715499"/>
    <w:rsid w:val="007159E4"/>
    <w:rsid w:val="00715B9E"/>
    <w:rsid w:val="00716A45"/>
    <w:rsid w:val="00716B7B"/>
    <w:rsid w:val="00716BC4"/>
    <w:rsid w:val="00716D53"/>
    <w:rsid w:val="00716D71"/>
    <w:rsid w:val="00716E97"/>
    <w:rsid w:val="00717024"/>
    <w:rsid w:val="00717AEE"/>
    <w:rsid w:val="007200BF"/>
    <w:rsid w:val="007201EE"/>
    <w:rsid w:val="00720EC1"/>
    <w:rsid w:val="0072180E"/>
    <w:rsid w:val="00721C8E"/>
    <w:rsid w:val="00722D61"/>
    <w:rsid w:val="00722EAA"/>
    <w:rsid w:val="00723089"/>
    <w:rsid w:val="00724784"/>
    <w:rsid w:val="00724CDC"/>
    <w:rsid w:val="00725A95"/>
    <w:rsid w:val="00725B01"/>
    <w:rsid w:val="00725DCA"/>
    <w:rsid w:val="007262C0"/>
    <w:rsid w:val="00726452"/>
    <w:rsid w:val="00726D44"/>
    <w:rsid w:val="00726D76"/>
    <w:rsid w:val="00727B08"/>
    <w:rsid w:val="00727ED6"/>
    <w:rsid w:val="00731275"/>
    <w:rsid w:val="00731739"/>
    <w:rsid w:val="007322BE"/>
    <w:rsid w:val="00732C31"/>
    <w:rsid w:val="00733809"/>
    <w:rsid w:val="00734A4A"/>
    <w:rsid w:val="00735597"/>
    <w:rsid w:val="007357F5"/>
    <w:rsid w:val="007359BB"/>
    <w:rsid w:val="007362FC"/>
    <w:rsid w:val="007370CB"/>
    <w:rsid w:val="00737487"/>
    <w:rsid w:val="007375A1"/>
    <w:rsid w:val="007379FE"/>
    <w:rsid w:val="0074017D"/>
    <w:rsid w:val="0074073A"/>
    <w:rsid w:val="00740EC5"/>
    <w:rsid w:val="00742256"/>
    <w:rsid w:val="00742466"/>
    <w:rsid w:val="00742632"/>
    <w:rsid w:val="00742AF1"/>
    <w:rsid w:val="0074314F"/>
    <w:rsid w:val="007441DB"/>
    <w:rsid w:val="00745C13"/>
    <w:rsid w:val="00745C66"/>
    <w:rsid w:val="00746A7C"/>
    <w:rsid w:val="00746D66"/>
    <w:rsid w:val="00747ADD"/>
    <w:rsid w:val="007514A4"/>
    <w:rsid w:val="00752A39"/>
    <w:rsid w:val="0075312B"/>
    <w:rsid w:val="0075361F"/>
    <w:rsid w:val="007536C5"/>
    <w:rsid w:val="00754B8E"/>
    <w:rsid w:val="00755D9F"/>
    <w:rsid w:val="00756D9C"/>
    <w:rsid w:val="007574A1"/>
    <w:rsid w:val="00760732"/>
    <w:rsid w:val="00760868"/>
    <w:rsid w:val="00760C04"/>
    <w:rsid w:val="0076104E"/>
    <w:rsid w:val="0076231A"/>
    <w:rsid w:val="00762874"/>
    <w:rsid w:val="0076296D"/>
    <w:rsid w:val="007633A6"/>
    <w:rsid w:val="00763B52"/>
    <w:rsid w:val="00763DFA"/>
    <w:rsid w:val="00764768"/>
    <w:rsid w:val="00764BB2"/>
    <w:rsid w:val="00764E3A"/>
    <w:rsid w:val="00765BEE"/>
    <w:rsid w:val="007667A5"/>
    <w:rsid w:val="0077043D"/>
    <w:rsid w:val="00770464"/>
    <w:rsid w:val="00770592"/>
    <w:rsid w:val="00771786"/>
    <w:rsid w:val="0077187F"/>
    <w:rsid w:val="00771ED4"/>
    <w:rsid w:val="007720BD"/>
    <w:rsid w:val="0077213E"/>
    <w:rsid w:val="007729D9"/>
    <w:rsid w:val="00774BC7"/>
    <w:rsid w:val="00774E50"/>
    <w:rsid w:val="00775A51"/>
    <w:rsid w:val="00776D6E"/>
    <w:rsid w:val="00777573"/>
    <w:rsid w:val="0078062A"/>
    <w:rsid w:val="00780B04"/>
    <w:rsid w:val="00780D83"/>
    <w:rsid w:val="00781469"/>
    <w:rsid w:val="00781F77"/>
    <w:rsid w:val="007823F8"/>
    <w:rsid w:val="00782DB5"/>
    <w:rsid w:val="00783595"/>
    <w:rsid w:val="00783B4B"/>
    <w:rsid w:val="00783BE6"/>
    <w:rsid w:val="00784A0D"/>
    <w:rsid w:val="00785673"/>
    <w:rsid w:val="00785702"/>
    <w:rsid w:val="00785A40"/>
    <w:rsid w:val="00786942"/>
    <w:rsid w:val="00786A72"/>
    <w:rsid w:val="00786F40"/>
    <w:rsid w:val="007872FF"/>
    <w:rsid w:val="00787DDA"/>
    <w:rsid w:val="00790876"/>
    <w:rsid w:val="00790F9F"/>
    <w:rsid w:val="00791AE1"/>
    <w:rsid w:val="0079238C"/>
    <w:rsid w:val="0079262B"/>
    <w:rsid w:val="00792F3E"/>
    <w:rsid w:val="007935BF"/>
    <w:rsid w:val="00793F55"/>
    <w:rsid w:val="007941BB"/>
    <w:rsid w:val="00794326"/>
    <w:rsid w:val="00794A82"/>
    <w:rsid w:val="00794B1A"/>
    <w:rsid w:val="007956A9"/>
    <w:rsid w:val="00795727"/>
    <w:rsid w:val="0079582C"/>
    <w:rsid w:val="00795E68"/>
    <w:rsid w:val="00796241"/>
    <w:rsid w:val="00796B4F"/>
    <w:rsid w:val="00796C5C"/>
    <w:rsid w:val="00797235"/>
    <w:rsid w:val="007975D7"/>
    <w:rsid w:val="00797A56"/>
    <w:rsid w:val="007A0D0B"/>
    <w:rsid w:val="007A175B"/>
    <w:rsid w:val="007A2AA0"/>
    <w:rsid w:val="007A35C9"/>
    <w:rsid w:val="007A429A"/>
    <w:rsid w:val="007A4ECE"/>
    <w:rsid w:val="007A4FAC"/>
    <w:rsid w:val="007A5327"/>
    <w:rsid w:val="007A5B98"/>
    <w:rsid w:val="007A5DBF"/>
    <w:rsid w:val="007A630A"/>
    <w:rsid w:val="007A644F"/>
    <w:rsid w:val="007A673E"/>
    <w:rsid w:val="007A675E"/>
    <w:rsid w:val="007A7002"/>
    <w:rsid w:val="007A7C9D"/>
    <w:rsid w:val="007B0297"/>
    <w:rsid w:val="007B1429"/>
    <w:rsid w:val="007B162F"/>
    <w:rsid w:val="007B17E5"/>
    <w:rsid w:val="007B1CAE"/>
    <w:rsid w:val="007B2ACA"/>
    <w:rsid w:val="007B2FE8"/>
    <w:rsid w:val="007B39C4"/>
    <w:rsid w:val="007B3D90"/>
    <w:rsid w:val="007B4255"/>
    <w:rsid w:val="007B48FC"/>
    <w:rsid w:val="007B51C8"/>
    <w:rsid w:val="007B5662"/>
    <w:rsid w:val="007B65B2"/>
    <w:rsid w:val="007B6636"/>
    <w:rsid w:val="007B67F4"/>
    <w:rsid w:val="007B691B"/>
    <w:rsid w:val="007B6A7F"/>
    <w:rsid w:val="007B7C9E"/>
    <w:rsid w:val="007B7DE4"/>
    <w:rsid w:val="007C0714"/>
    <w:rsid w:val="007C0E75"/>
    <w:rsid w:val="007C2708"/>
    <w:rsid w:val="007C2745"/>
    <w:rsid w:val="007C2883"/>
    <w:rsid w:val="007C31A1"/>
    <w:rsid w:val="007C32D4"/>
    <w:rsid w:val="007C48DF"/>
    <w:rsid w:val="007C4F47"/>
    <w:rsid w:val="007C4F66"/>
    <w:rsid w:val="007C50F2"/>
    <w:rsid w:val="007C594C"/>
    <w:rsid w:val="007C7894"/>
    <w:rsid w:val="007C7AFC"/>
    <w:rsid w:val="007D0030"/>
    <w:rsid w:val="007D0527"/>
    <w:rsid w:val="007D0AB6"/>
    <w:rsid w:val="007D146C"/>
    <w:rsid w:val="007D170A"/>
    <w:rsid w:val="007D17D4"/>
    <w:rsid w:val="007D1D32"/>
    <w:rsid w:val="007D3262"/>
    <w:rsid w:val="007D34FF"/>
    <w:rsid w:val="007D3E4B"/>
    <w:rsid w:val="007D4489"/>
    <w:rsid w:val="007D46A2"/>
    <w:rsid w:val="007D5705"/>
    <w:rsid w:val="007D5DCF"/>
    <w:rsid w:val="007D5F5F"/>
    <w:rsid w:val="007D645A"/>
    <w:rsid w:val="007D6A9F"/>
    <w:rsid w:val="007D6C1F"/>
    <w:rsid w:val="007D6E4F"/>
    <w:rsid w:val="007D72FF"/>
    <w:rsid w:val="007D7512"/>
    <w:rsid w:val="007D76DC"/>
    <w:rsid w:val="007E2BFD"/>
    <w:rsid w:val="007E2D1A"/>
    <w:rsid w:val="007E39E3"/>
    <w:rsid w:val="007E444A"/>
    <w:rsid w:val="007E45CE"/>
    <w:rsid w:val="007E48CB"/>
    <w:rsid w:val="007E4A5E"/>
    <w:rsid w:val="007E5031"/>
    <w:rsid w:val="007E58E1"/>
    <w:rsid w:val="007E5A25"/>
    <w:rsid w:val="007E6257"/>
    <w:rsid w:val="007E6680"/>
    <w:rsid w:val="007E70B9"/>
    <w:rsid w:val="007E745F"/>
    <w:rsid w:val="007E7E5D"/>
    <w:rsid w:val="007F0D7D"/>
    <w:rsid w:val="007F1555"/>
    <w:rsid w:val="007F307E"/>
    <w:rsid w:val="007F4380"/>
    <w:rsid w:val="007F4553"/>
    <w:rsid w:val="007F4A53"/>
    <w:rsid w:val="007F6A9C"/>
    <w:rsid w:val="007F6BAB"/>
    <w:rsid w:val="007F7388"/>
    <w:rsid w:val="007F789A"/>
    <w:rsid w:val="007F7A2C"/>
    <w:rsid w:val="007F7A35"/>
    <w:rsid w:val="007F7DE9"/>
    <w:rsid w:val="007F7DF8"/>
    <w:rsid w:val="00800534"/>
    <w:rsid w:val="0080059B"/>
    <w:rsid w:val="0080169F"/>
    <w:rsid w:val="00802C13"/>
    <w:rsid w:val="00802FBD"/>
    <w:rsid w:val="008042D6"/>
    <w:rsid w:val="00804B74"/>
    <w:rsid w:val="00805003"/>
    <w:rsid w:val="008051D1"/>
    <w:rsid w:val="00805444"/>
    <w:rsid w:val="00805655"/>
    <w:rsid w:val="008059E2"/>
    <w:rsid w:val="00806161"/>
    <w:rsid w:val="00806BE0"/>
    <w:rsid w:val="00806EE5"/>
    <w:rsid w:val="00807266"/>
    <w:rsid w:val="008076E4"/>
    <w:rsid w:val="00807C4D"/>
    <w:rsid w:val="00810019"/>
    <w:rsid w:val="00810E9A"/>
    <w:rsid w:val="008110D6"/>
    <w:rsid w:val="00811668"/>
    <w:rsid w:val="00811F1A"/>
    <w:rsid w:val="00812517"/>
    <w:rsid w:val="008125CB"/>
    <w:rsid w:val="008126D2"/>
    <w:rsid w:val="008131C9"/>
    <w:rsid w:val="00813423"/>
    <w:rsid w:val="008136AA"/>
    <w:rsid w:val="0081440C"/>
    <w:rsid w:val="00814B93"/>
    <w:rsid w:val="00814BE2"/>
    <w:rsid w:val="00814D3A"/>
    <w:rsid w:val="00816589"/>
    <w:rsid w:val="008165BF"/>
    <w:rsid w:val="0081666C"/>
    <w:rsid w:val="008177FA"/>
    <w:rsid w:val="0081791B"/>
    <w:rsid w:val="008204D3"/>
    <w:rsid w:val="00820ABB"/>
    <w:rsid w:val="00822229"/>
    <w:rsid w:val="008228CA"/>
    <w:rsid w:val="00822A10"/>
    <w:rsid w:val="00823EE7"/>
    <w:rsid w:val="00824525"/>
    <w:rsid w:val="00825010"/>
    <w:rsid w:val="00825204"/>
    <w:rsid w:val="00825990"/>
    <w:rsid w:val="00825EA0"/>
    <w:rsid w:val="00826DD6"/>
    <w:rsid w:val="00827373"/>
    <w:rsid w:val="0082741C"/>
    <w:rsid w:val="00827974"/>
    <w:rsid w:val="008301AF"/>
    <w:rsid w:val="00830DE7"/>
    <w:rsid w:val="00831369"/>
    <w:rsid w:val="00833EE4"/>
    <w:rsid w:val="0083409A"/>
    <w:rsid w:val="00834113"/>
    <w:rsid w:val="0083498C"/>
    <w:rsid w:val="00834E84"/>
    <w:rsid w:val="00835AB1"/>
    <w:rsid w:val="00837B44"/>
    <w:rsid w:val="00840E48"/>
    <w:rsid w:val="00841599"/>
    <w:rsid w:val="00841B42"/>
    <w:rsid w:val="00841CF7"/>
    <w:rsid w:val="00841DAB"/>
    <w:rsid w:val="00841EA4"/>
    <w:rsid w:val="00843047"/>
    <w:rsid w:val="008435B3"/>
    <w:rsid w:val="00843FD0"/>
    <w:rsid w:val="00844487"/>
    <w:rsid w:val="0084770E"/>
    <w:rsid w:val="00847EA3"/>
    <w:rsid w:val="0085089B"/>
    <w:rsid w:val="00851307"/>
    <w:rsid w:val="008513B9"/>
    <w:rsid w:val="008516CB"/>
    <w:rsid w:val="00851CAF"/>
    <w:rsid w:val="00851E20"/>
    <w:rsid w:val="008538FF"/>
    <w:rsid w:val="00854504"/>
    <w:rsid w:val="0085479D"/>
    <w:rsid w:val="00854EC0"/>
    <w:rsid w:val="0085633F"/>
    <w:rsid w:val="0085652B"/>
    <w:rsid w:val="00856689"/>
    <w:rsid w:val="008570EB"/>
    <w:rsid w:val="00857102"/>
    <w:rsid w:val="0086047B"/>
    <w:rsid w:val="00860C13"/>
    <w:rsid w:val="008616F2"/>
    <w:rsid w:val="00861B12"/>
    <w:rsid w:val="00861C52"/>
    <w:rsid w:val="00862709"/>
    <w:rsid w:val="008630F1"/>
    <w:rsid w:val="008636ED"/>
    <w:rsid w:val="00864AF9"/>
    <w:rsid w:val="008652F4"/>
    <w:rsid w:val="00865456"/>
    <w:rsid w:val="00865F2F"/>
    <w:rsid w:val="00866017"/>
    <w:rsid w:val="008663EE"/>
    <w:rsid w:val="00866D89"/>
    <w:rsid w:val="00866EF9"/>
    <w:rsid w:val="008670D2"/>
    <w:rsid w:val="00867384"/>
    <w:rsid w:val="0086740C"/>
    <w:rsid w:val="0086744C"/>
    <w:rsid w:val="008709CA"/>
    <w:rsid w:val="00871311"/>
    <w:rsid w:val="0087190A"/>
    <w:rsid w:val="00871CF4"/>
    <w:rsid w:val="00871D71"/>
    <w:rsid w:val="0087281A"/>
    <w:rsid w:val="008735BC"/>
    <w:rsid w:val="008740B8"/>
    <w:rsid w:val="00874826"/>
    <w:rsid w:val="00874F05"/>
    <w:rsid w:val="00875A2B"/>
    <w:rsid w:val="008760CF"/>
    <w:rsid w:val="00876E13"/>
    <w:rsid w:val="00876EC1"/>
    <w:rsid w:val="00877181"/>
    <w:rsid w:val="0087787C"/>
    <w:rsid w:val="00877B55"/>
    <w:rsid w:val="008805CE"/>
    <w:rsid w:val="008809BC"/>
    <w:rsid w:val="00880E3B"/>
    <w:rsid w:val="00880F9B"/>
    <w:rsid w:val="0088100A"/>
    <w:rsid w:val="008813FC"/>
    <w:rsid w:val="00881471"/>
    <w:rsid w:val="00881D1D"/>
    <w:rsid w:val="00882A49"/>
    <w:rsid w:val="00883312"/>
    <w:rsid w:val="00883538"/>
    <w:rsid w:val="0088361F"/>
    <w:rsid w:val="0088380B"/>
    <w:rsid w:val="00883FFA"/>
    <w:rsid w:val="008844AE"/>
    <w:rsid w:val="008847A3"/>
    <w:rsid w:val="0088597E"/>
    <w:rsid w:val="00886001"/>
    <w:rsid w:val="008863AA"/>
    <w:rsid w:val="00886B29"/>
    <w:rsid w:val="00886E57"/>
    <w:rsid w:val="008873C3"/>
    <w:rsid w:val="008873DE"/>
    <w:rsid w:val="008908AE"/>
    <w:rsid w:val="00890A65"/>
    <w:rsid w:val="00890F28"/>
    <w:rsid w:val="00892DD7"/>
    <w:rsid w:val="008936BD"/>
    <w:rsid w:val="00893838"/>
    <w:rsid w:val="00893BBE"/>
    <w:rsid w:val="00894662"/>
    <w:rsid w:val="00894D33"/>
    <w:rsid w:val="008950F3"/>
    <w:rsid w:val="00895530"/>
    <w:rsid w:val="00895681"/>
    <w:rsid w:val="008957C5"/>
    <w:rsid w:val="0089668A"/>
    <w:rsid w:val="008966E1"/>
    <w:rsid w:val="008967C1"/>
    <w:rsid w:val="00896E28"/>
    <w:rsid w:val="00897043"/>
    <w:rsid w:val="00897347"/>
    <w:rsid w:val="00897AED"/>
    <w:rsid w:val="00897B60"/>
    <w:rsid w:val="00897F7B"/>
    <w:rsid w:val="008A0146"/>
    <w:rsid w:val="008A0DCF"/>
    <w:rsid w:val="008A0F4A"/>
    <w:rsid w:val="008A0F7F"/>
    <w:rsid w:val="008A171B"/>
    <w:rsid w:val="008A1A2B"/>
    <w:rsid w:val="008A203A"/>
    <w:rsid w:val="008A243A"/>
    <w:rsid w:val="008A27F9"/>
    <w:rsid w:val="008A2924"/>
    <w:rsid w:val="008A3AED"/>
    <w:rsid w:val="008A3CBA"/>
    <w:rsid w:val="008A4406"/>
    <w:rsid w:val="008A575A"/>
    <w:rsid w:val="008A6BEC"/>
    <w:rsid w:val="008A79C1"/>
    <w:rsid w:val="008A7BFA"/>
    <w:rsid w:val="008B2519"/>
    <w:rsid w:val="008B2DA5"/>
    <w:rsid w:val="008B3038"/>
    <w:rsid w:val="008B32B3"/>
    <w:rsid w:val="008B4A1D"/>
    <w:rsid w:val="008B4C80"/>
    <w:rsid w:val="008B5CAC"/>
    <w:rsid w:val="008B6750"/>
    <w:rsid w:val="008B7CF1"/>
    <w:rsid w:val="008B7DDE"/>
    <w:rsid w:val="008C0A19"/>
    <w:rsid w:val="008C1B4D"/>
    <w:rsid w:val="008C2071"/>
    <w:rsid w:val="008C2883"/>
    <w:rsid w:val="008C2D7F"/>
    <w:rsid w:val="008C36D6"/>
    <w:rsid w:val="008C463B"/>
    <w:rsid w:val="008C50D4"/>
    <w:rsid w:val="008C5822"/>
    <w:rsid w:val="008C5ADC"/>
    <w:rsid w:val="008C5F27"/>
    <w:rsid w:val="008C61C5"/>
    <w:rsid w:val="008C66CE"/>
    <w:rsid w:val="008D015C"/>
    <w:rsid w:val="008D0482"/>
    <w:rsid w:val="008D0A39"/>
    <w:rsid w:val="008D0A6A"/>
    <w:rsid w:val="008D0F01"/>
    <w:rsid w:val="008D142F"/>
    <w:rsid w:val="008D235A"/>
    <w:rsid w:val="008D2C03"/>
    <w:rsid w:val="008D2D9F"/>
    <w:rsid w:val="008D45BA"/>
    <w:rsid w:val="008D4A27"/>
    <w:rsid w:val="008D4EFE"/>
    <w:rsid w:val="008D5321"/>
    <w:rsid w:val="008D5B6C"/>
    <w:rsid w:val="008D5D38"/>
    <w:rsid w:val="008D5ECD"/>
    <w:rsid w:val="008D62ED"/>
    <w:rsid w:val="008D6384"/>
    <w:rsid w:val="008D6398"/>
    <w:rsid w:val="008D6C95"/>
    <w:rsid w:val="008D7932"/>
    <w:rsid w:val="008D7AA6"/>
    <w:rsid w:val="008D7F8B"/>
    <w:rsid w:val="008E0DA1"/>
    <w:rsid w:val="008E0E3A"/>
    <w:rsid w:val="008E11C9"/>
    <w:rsid w:val="008E1617"/>
    <w:rsid w:val="008E2139"/>
    <w:rsid w:val="008E2199"/>
    <w:rsid w:val="008E241F"/>
    <w:rsid w:val="008E2680"/>
    <w:rsid w:val="008E2726"/>
    <w:rsid w:val="008E349E"/>
    <w:rsid w:val="008E3D4B"/>
    <w:rsid w:val="008E620E"/>
    <w:rsid w:val="008E636F"/>
    <w:rsid w:val="008E658A"/>
    <w:rsid w:val="008E6946"/>
    <w:rsid w:val="008E754B"/>
    <w:rsid w:val="008E760F"/>
    <w:rsid w:val="008E7769"/>
    <w:rsid w:val="008F03DE"/>
    <w:rsid w:val="008F0768"/>
    <w:rsid w:val="008F0B33"/>
    <w:rsid w:val="008F0E73"/>
    <w:rsid w:val="008F1108"/>
    <w:rsid w:val="008F1614"/>
    <w:rsid w:val="008F192F"/>
    <w:rsid w:val="008F1E68"/>
    <w:rsid w:val="008F1E8E"/>
    <w:rsid w:val="008F2C28"/>
    <w:rsid w:val="008F6F23"/>
    <w:rsid w:val="008F74D6"/>
    <w:rsid w:val="008F7F6A"/>
    <w:rsid w:val="00900124"/>
    <w:rsid w:val="00900B51"/>
    <w:rsid w:val="00901384"/>
    <w:rsid w:val="00901FD5"/>
    <w:rsid w:val="00902412"/>
    <w:rsid w:val="00902B0C"/>
    <w:rsid w:val="00902DD9"/>
    <w:rsid w:val="00902F26"/>
    <w:rsid w:val="009035B6"/>
    <w:rsid w:val="00904269"/>
    <w:rsid w:val="009046B5"/>
    <w:rsid w:val="0090543C"/>
    <w:rsid w:val="009059C6"/>
    <w:rsid w:val="00905F10"/>
    <w:rsid w:val="009061E2"/>
    <w:rsid w:val="00906A92"/>
    <w:rsid w:val="00907CAA"/>
    <w:rsid w:val="009102E1"/>
    <w:rsid w:val="00910F8B"/>
    <w:rsid w:val="00912DB3"/>
    <w:rsid w:val="009131F5"/>
    <w:rsid w:val="009133A9"/>
    <w:rsid w:val="009138D5"/>
    <w:rsid w:val="009141D3"/>
    <w:rsid w:val="00914B35"/>
    <w:rsid w:val="00914C8D"/>
    <w:rsid w:val="00915D53"/>
    <w:rsid w:val="00915F25"/>
    <w:rsid w:val="00915F2C"/>
    <w:rsid w:val="00916FA2"/>
    <w:rsid w:val="00916FF8"/>
    <w:rsid w:val="0091795B"/>
    <w:rsid w:val="00917F87"/>
    <w:rsid w:val="009202FE"/>
    <w:rsid w:val="0092045D"/>
    <w:rsid w:val="009206AA"/>
    <w:rsid w:val="00921003"/>
    <w:rsid w:val="009210E8"/>
    <w:rsid w:val="009215C0"/>
    <w:rsid w:val="009218B6"/>
    <w:rsid w:val="009226D4"/>
    <w:rsid w:val="00923016"/>
    <w:rsid w:val="009231C7"/>
    <w:rsid w:val="00924580"/>
    <w:rsid w:val="009245FF"/>
    <w:rsid w:val="00924C55"/>
    <w:rsid w:val="009256DA"/>
    <w:rsid w:val="0092571B"/>
    <w:rsid w:val="00926DAE"/>
    <w:rsid w:val="00927514"/>
    <w:rsid w:val="00927542"/>
    <w:rsid w:val="00930673"/>
    <w:rsid w:val="00930904"/>
    <w:rsid w:val="00930DA6"/>
    <w:rsid w:val="00931658"/>
    <w:rsid w:val="009327FB"/>
    <w:rsid w:val="00933260"/>
    <w:rsid w:val="00933E32"/>
    <w:rsid w:val="00934149"/>
    <w:rsid w:val="009362AB"/>
    <w:rsid w:val="0093668C"/>
    <w:rsid w:val="0093674F"/>
    <w:rsid w:val="009371D3"/>
    <w:rsid w:val="0093757E"/>
    <w:rsid w:val="009415AD"/>
    <w:rsid w:val="00941616"/>
    <w:rsid w:val="0094264A"/>
    <w:rsid w:val="0094283A"/>
    <w:rsid w:val="00942B34"/>
    <w:rsid w:val="00942EB1"/>
    <w:rsid w:val="00945EDB"/>
    <w:rsid w:val="00946912"/>
    <w:rsid w:val="00947669"/>
    <w:rsid w:val="0094791E"/>
    <w:rsid w:val="00947F8A"/>
    <w:rsid w:val="00950435"/>
    <w:rsid w:val="00950B6B"/>
    <w:rsid w:val="009515BA"/>
    <w:rsid w:val="00951E3F"/>
    <w:rsid w:val="00952942"/>
    <w:rsid w:val="00952D05"/>
    <w:rsid w:val="00952EB1"/>
    <w:rsid w:val="00952F26"/>
    <w:rsid w:val="0095304B"/>
    <w:rsid w:val="00954BFD"/>
    <w:rsid w:val="00955A83"/>
    <w:rsid w:val="009568D2"/>
    <w:rsid w:val="00956A28"/>
    <w:rsid w:val="00956CCE"/>
    <w:rsid w:val="00957295"/>
    <w:rsid w:val="00957E2B"/>
    <w:rsid w:val="00957E76"/>
    <w:rsid w:val="00957F83"/>
    <w:rsid w:val="00961247"/>
    <w:rsid w:val="00961404"/>
    <w:rsid w:val="00961531"/>
    <w:rsid w:val="009621C1"/>
    <w:rsid w:val="00962551"/>
    <w:rsid w:val="009625A7"/>
    <w:rsid w:val="00962C6B"/>
    <w:rsid w:val="00963028"/>
    <w:rsid w:val="00964066"/>
    <w:rsid w:val="00964EA9"/>
    <w:rsid w:val="00965B59"/>
    <w:rsid w:val="00966406"/>
    <w:rsid w:val="0096648E"/>
    <w:rsid w:val="00966710"/>
    <w:rsid w:val="00966886"/>
    <w:rsid w:val="00967738"/>
    <w:rsid w:val="0097030B"/>
    <w:rsid w:val="009706EF"/>
    <w:rsid w:val="00970E47"/>
    <w:rsid w:val="00970E69"/>
    <w:rsid w:val="009717EB"/>
    <w:rsid w:val="009718BA"/>
    <w:rsid w:val="00971DF6"/>
    <w:rsid w:val="00972700"/>
    <w:rsid w:val="0097292D"/>
    <w:rsid w:val="00972C9B"/>
    <w:rsid w:val="009739B0"/>
    <w:rsid w:val="00974104"/>
    <w:rsid w:val="00974890"/>
    <w:rsid w:val="00974932"/>
    <w:rsid w:val="0097603D"/>
    <w:rsid w:val="0097646D"/>
    <w:rsid w:val="009767C0"/>
    <w:rsid w:val="00976CEA"/>
    <w:rsid w:val="00976DF3"/>
    <w:rsid w:val="0097797E"/>
    <w:rsid w:val="00980537"/>
    <w:rsid w:val="0098097C"/>
    <w:rsid w:val="00980E3E"/>
    <w:rsid w:val="0098165F"/>
    <w:rsid w:val="00981794"/>
    <w:rsid w:val="00981D35"/>
    <w:rsid w:val="00982D00"/>
    <w:rsid w:val="00983A33"/>
    <w:rsid w:val="0098403A"/>
    <w:rsid w:val="009847E5"/>
    <w:rsid w:val="00986311"/>
    <w:rsid w:val="00986542"/>
    <w:rsid w:val="00986CA9"/>
    <w:rsid w:val="00987255"/>
    <w:rsid w:val="009879C0"/>
    <w:rsid w:val="00987D4C"/>
    <w:rsid w:val="00987F11"/>
    <w:rsid w:val="00990549"/>
    <w:rsid w:val="009906E3"/>
    <w:rsid w:val="009915D3"/>
    <w:rsid w:val="009915D8"/>
    <w:rsid w:val="00991C49"/>
    <w:rsid w:val="009921DD"/>
    <w:rsid w:val="00992401"/>
    <w:rsid w:val="009925EE"/>
    <w:rsid w:val="00993FB5"/>
    <w:rsid w:val="0099465C"/>
    <w:rsid w:val="00994877"/>
    <w:rsid w:val="00994E79"/>
    <w:rsid w:val="009952D7"/>
    <w:rsid w:val="00995C8D"/>
    <w:rsid w:val="00995EF7"/>
    <w:rsid w:val="009968B4"/>
    <w:rsid w:val="00997353"/>
    <w:rsid w:val="00997479"/>
    <w:rsid w:val="00997545"/>
    <w:rsid w:val="00997D89"/>
    <w:rsid w:val="00997FE3"/>
    <w:rsid w:val="009A0396"/>
    <w:rsid w:val="009A10C6"/>
    <w:rsid w:val="009A1DF8"/>
    <w:rsid w:val="009A21B1"/>
    <w:rsid w:val="009A2C40"/>
    <w:rsid w:val="009A2CB1"/>
    <w:rsid w:val="009A38A0"/>
    <w:rsid w:val="009A38A8"/>
    <w:rsid w:val="009A4062"/>
    <w:rsid w:val="009A4255"/>
    <w:rsid w:val="009A5673"/>
    <w:rsid w:val="009A5995"/>
    <w:rsid w:val="009A6349"/>
    <w:rsid w:val="009A6D8E"/>
    <w:rsid w:val="009A7CC2"/>
    <w:rsid w:val="009B01D5"/>
    <w:rsid w:val="009B15ED"/>
    <w:rsid w:val="009B1A06"/>
    <w:rsid w:val="009B1AB7"/>
    <w:rsid w:val="009B28A4"/>
    <w:rsid w:val="009B303B"/>
    <w:rsid w:val="009B3114"/>
    <w:rsid w:val="009B3147"/>
    <w:rsid w:val="009B4A87"/>
    <w:rsid w:val="009B5256"/>
    <w:rsid w:val="009B5B52"/>
    <w:rsid w:val="009B601E"/>
    <w:rsid w:val="009B652F"/>
    <w:rsid w:val="009B7EEB"/>
    <w:rsid w:val="009C083B"/>
    <w:rsid w:val="009C0A82"/>
    <w:rsid w:val="009C0CB0"/>
    <w:rsid w:val="009C1DEF"/>
    <w:rsid w:val="009C21D8"/>
    <w:rsid w:val="009C21F9"/>
    <w:rsid w:val="009C367C"/>
    <w:rsid w:val="009C3C83"/>
    <w:rsid w:val="009C3E73"/>
    <w:rsid w:val="009C48C1"/>
    <w:rsid w:val="009C4A38"/>
    <w:rsid w:val="009C4D4B"/>
    <w:rsid w:val="009C52B4"/>
    <w:rsid w:val="009C5CA3"/>
    <w:rsid w:val="009C5D9A"/>
    <w:rsid w:val="009C6228"/>
    <w:rsid w:val="009C68C9"/>
    <w:rsid w:val="009C6FEA"/>
    <w:rsid w:val="009C789D"/>
    <w:rsid w:val="009D0B11"/>
    <w:rsid w:val="009D14A5"/>
    <w:rsid w:val="009D1741"/>
    <w:rsid w:val="009D188B"/>
    <w:rsid w:val="009D23A4"/>
    <w:rsid w:val="009D2E7C"/>
    <w:rsid w:val="009D35E9"/>
    <w:rsid w:val="009D4041"/>
    <w:rsid w:val="009D44BB"/>
    <w:rsid w:val="009D5A22"/>
    <w:rsid w:val="009D5E21"/>
    <w:rsid w:val="009D5EE9"/>
    <w:rsid w:val="009D6546"/>
    <w:rsid w:val="009D6715"/>
    <w:rsid w:val="009D678D"/>
    <w:rsid w:val="009D729E"/>
    <w:rsid w:val="009D7D7B"/>
    <w:rsid w:val="009E0558"/>
    <w:rsid w:val="009E0ADC"/>
    <w:rsid w:val="009E0F98"/>
    <w:rsid w:val="009E127D"/>
    <w:rsid w:val="009E12F2"/>
    <w:rsid w:val="009E247F"/>
    <w:rsid w:val="009E2CA7"/>
    <w:rsid w:val="009E366F"/>
    <w:rsid w:val="009E398A"/>
    <w:rsid w:val="009E55AF"/>
    <w:rsid w:val="009E5794"/>
    <w:rsid w:val="009E6AF6"/>
    <w:rsid w:val="009E7322"/>
    <w:rsid w:val="009E782B"/>
    <w:rsid w:val="009E7B6D"/>
    <w:rsid w:val="009F148F"/>
    <w:rsid w:val="009F21F3"/>
    <w:rsid w:val="009F237A"/>
    <w:rsid w:val="009F2CC2"/>
    <w:rsid w:val="009F38A8"/>
    <w:rsid w:val="009F3B79"/>
    <w:rsid w:val="009F40F2"/>
    <w:rsid w:val="009F426F"/>
    <w:rsid w:val="009F4EE7"/>
    <w:rsid w:val="009F5071"/>
    <w:rsid w:val="009F55BE"/>
    <w:rsid w:val="009F5CF3"/>
    <w:rsid w:val="009F5E96"/>
    <w:rsid w:val="009F5ECD"/>
    <w:rsid w:val="00A00305"/>
    <w:rsid w:val="00A00A08"/>
    <w:rsid w:val="00A010A4"/>
    <w:rsid w:val="00A01622"/>
    <w:rsid w:val="00A01952"/>
    <w:rsid w:val="00A01B54"/>
    <w:rsid w:val="00A026ED"/>
    <w:rsid w:val="00A03971"/>
    <w:rsid w:val="00A04880"/>
    <w:rsid w:val="00A048BF"/>
    <w:rsid w:val="00A05094"/>
    <w:rsid w:val="00A05F5B"/>
    <w:rsid w:val="00A064AF"/>
    <w:rsid w:val="00A0691D"/>
    <w:rsid w:val="00A0771B"/>
    <w:rsid w:val="00A10663"/>
    <w:rsid w:val="00A10FB8"/>
    <w:rsid w:val="00A1192F"/>
    <w:rsid w:val="00A11D37"/>
    <w:rsid w:val="00A120D7"/>
    <w:rsid w:val="00A1248C"/>
    <w:rsid w:val="00A1254D"/>
    <w:rsid w:val="00A12CA6"/>
    <w:rsid w:val="00A13C97"/>
    <w:rsid w:val="00A140F4"/>
    <w:rsid w:val="00A14371"/>
    <w:rsid w:val="00A14526"/>
    <w:rsid w:val="00A1481F"/>
    <w:rsid w:val="00A158DA"/>
    <w:rsid w:val="00A15A79"/>
    <w:rsid w:val="00A15E40"/>
    <w:rsid w:val="00A15EDD"/>
    <w:rsid w:val="00A15FA6"/>
    <w:rsid w:val="00A16A88"/>
    <w:rsid w:val="00A16F32"/>
    <w:rsid w:val="00A2082F"/>
    <w:rsid w:val="00A20955"/>
    <w:rsid w:val="00A2133E"/>
    <w:rsid w:val="00A2372A"/>
    <w:rsid w:val="00A2381E"/>
    <w:rsid w:val="00A23C57"/>
    <w:rsid w:val="00A23CE3"/>
    <w:rsid w:val="00A2445B"/>
    <w:rsid w:val="00A24B5B"/>
    <w:rsid w:val="00A2549C"/>
    <w:rsid w:val="00A25C78"/>
    <w:rsid w:val="00A261D0"/>
    <w:rsid w:val="00A2623B"/>
    <w:rsid w:val="00A2659D"/>
    <w:rsid w:val="00A26C5A"/>
    <w:rsid w:val="00A26C80"/>
    <w:rsid w:val="00A26F8F"/>
    <w:rsid w:val="00A27177"/>
    <w:rsid w:val="00A27C49"/>
    <w:rsid w:val="00A305AE"/>
    <w:rsid w:val="00A3066A"/>
    <w:rsid w:val="00A30704"/>
    <w:rsid w:val="00A30AF6"/>
    <w:rsid w:val="00A30C50"/>
    <w:rsid w:val="00A3119E"/>
    <w:rsid w:val="00A31826"/>
    <w:rsid w:val="00A3199B"/>
    <w:rsid w:val="00A31A6B"/>
    <w:rsid w:val="00A33242"/>
    <w:rsid w:val="00A33A97"/>
    <w:rsid w:val="00A33C77"/>
    <w:rsid w:val="00A33D9C"/>
    <w:rsid w:val="00A33FA4"/>
    <w:rsid w:val="00A34434"/>
    <w:rsid w:val="00A35559"/>
    <w:rsid w:val="00A3625F"/>
    <w:rsid w:val="00A36410"/>
    <w:rsid w:val="00A36584"/>
    <w:rsid w:val="00A3666B"/>
    <w:rsid w:val="00A37B26"/>
    <w:rsid w:val="00A401B6"/>
    <w:rsid w:val="00A40246"/>
    <w:rsid w:val="00A40545"/>
    <w:rsid w:val="00A40F83"/>
    <w:rsid w:val="00A4254A"/>
    <w:rsid w:val="00A430A4"/>
    <w:rsid w:val="00A4311C"/>
    <w:rsid w:val="00A43776"/>
    <w:rsid w:val="00A43AE8"/>
    <w:rsid w:val="00A4421C"/>
    <w:rsid w:val="00A44489"/>
    <w:rsid w:val="00A44832"/>
    <w:rsid w:val="00A454B0"/>
    <w:rsid w:val="00A45CDC"/>
    <w:rsid w:val="00A4629C"/>
    <w:rsid w:val="00A4660E"/>
    <w:rsid w:val="00A46B0F"/>
    <w:rsid w:val="00A46BCB"/>
    <w:rsid w:val="00A47541"/>
    <w:rsid w:val="00A475CC"/>
    <w:rsid w:val="00A47DED"/>
    <w:rsid w:val="00A5094E"/>
    <w:rsid w:val="00A51AD3"/>
    <w:rsid w:val="00A51CA4"/>
    <w:rsid w:val="00A51D7E"/>
    <w:rsid w:val="00A52309"/>
    <w:rsid w:val="00A523EB"/>
    <w:rsid w:val="00A529FD"/>
    <w:rsid w:val="00A52C3D"/>
    <w:rsid w:val="00A52CD9"/>
    <w:rsid w:val="00A5427F"/>
    <w:rsid w:val="00A543A7"/>
    <w:rsid w:val="00A54601"/>
    <w:rsid w:val="00A56B52"/>
    <w:rsid w:val="00A570F9"/>
    <w:rsid w:val="00A57A71"/>
    <w:rsid w:val="00A57E10"/>
    <w:rsid w:val="00A60DF3"/>
    <w:rsid w:val="00A615DB"/>
    <w:rsid w:val="00A61881"/>
    <w:rsid w:val="00A61DB9"/>
    <w:rsid w:val="00A624AD"/>
    <w:rsid w:val="00A6378A"/>
    <w:rsid w:val="00A63843"/>
    <w:rsid w:val="00A63B97"/>
    <w:rsid w:val="00A63FBC"/>
    <w:rsid w:val="00A648F1"/>
    <w:rsid w:val="00A64EB7"/>
    <w:rsid w:val="00A65027"/>
    <w:rsid w:val="00A651FA"/>
    <w:rsid w:val="00A65501"/>
    <w:rsid w:val="00A65B05"/>
    <w:rsid w:val="00A66859"/>
    <w:rsid w:val="00A669FB"/>
    <w:rsid w:val="00A66EB7"/>
    <w:rsid w:val="00A66F72"/>
    <w:rsid w:val="00A672B4"/>
    <w:rsid w:val="00A67C3F"/>
    <w:rsid w:val="00A67EFB"/>
    <w:rsid w:val="00A70184"/>
    <w:rsid w:val="00A709EB"/>
    <w:rsid w:val="00A70EED"/>
    <w:rsid w:val="00A715B5"/>
    <w:rsid w:val="00A719D5"/>
    <w:rsid w:val="00A71DCE"/>
    <w:rsid w:val="00A721D7"/>
    <w:rsid w:val="00A72693"/>
    <w:rsid w:val="00A72B23"/>
    <w:rsid w:val="00A73CEE"/>
    <w:rsid w:val="00A73F30"/>
    <w:rsid w:val="00A74A7D"/>
    <w:rsid w:val="00A7517E"/>
    <w:rsid w:val="00A75278"/>
    <w:rsid w:val="00A763BF"/>
    <w:rsid w:val="00A76D20"/>
    <w:rsid w:val="00A77ADA"/>
    <w:rsid w:val="00A77C00"/>
    <w:rsid w:val="00A77E6E"/>
    <w:rsid w:val="00A803C6"/>
    <w:rsid w:val="00A8046F"/>
    <w:rsid w:val="00A8049B"/>
    <w:rsid w:val="00A8053C"/>
    <w:rsid w:val="00A80F5C"/>
    <w:rsid w:val="00A813B7"/>
    <w:rsid w:val="00A8249A"/>
    <w:rsid w:val="00A82670"/>
    <w:rsid w:val="00A8478E"/>
    <w:rsid w:val="00A84936"/>
    <w:rsid w:val="00A84D43"/>
    <w:rsid w:val="00A8574B"/>
    <w:rsid w:val="00A8599A"/>
    <w:rsid w:val="00A85F30"/>
    <w:rsid w:val="00A860EE"/>
    <w:rsid w:val="00A867E6"/>
    <w:rsid w:val="00A86ADD"/>
    <w:rsid w:val="00A87863"/>
    <w:rsid w:val="00A90B64"/>
    <w:rsid w:val="00A916E2"/>
    <w:rsid w:val="00A916E7"/>
    <w:rsid w:val="00A91845"/>
    <w:rsid w:val="00A91CC7"/>
    <w:rsid w:val="00A91DDD"/>
    <w:rsid w:val="00A9208B"/>
    <w:rsid w:val="00A924FD"/>
    <w:rsid w:val="00A927FA"/>
    <w:rsid w:val="00A92CD4"/>
    <w:rsid w:val="00A937DC"/>
    <w:rsid w:val="00A93FA8"/>
    <w:rsid w:val="00A94AF1"/>
    <w:rsid w:val="00A94B29"/>
    <w:rsid w:val="00A94EEE"/>
    <w:rsid w:val="00A956F9"/>
    <w:rsid w:val="00A974BA"/>
    <w:rsid w:val="00AA0F0D"/>
    <w:rsid w:val="00AA1BDF"/>
    <w:rsid w:val="00AA1F54"/>
    <w:rsid w:val="00AA343E"/>
    <w:rsid w:val="00AA3444"/>
    <w:rsid w:val="00AA3797"/>
    <w:rsid w:val="00AA534D"/>
    <w:rsid w:val="00AA55F3"/>
    <w:rsid w:val="00AA5D60"/>
    <w:rsid w:val="00AA6344"/>
    <w:rsid w:val="00AA65B8"/>
    <w:rsid w:val="00AA6764"/>
    <w:rsid w:val="00AA68D3"/>
    <w:rsid w:val="00AA697B"/>
    <w:rsid w:val="00AA6E14"/>
    <w:rsid w:val="00AA7499"/>
    <w:rsid w:val="00AA75E3"/>
    <w:rsid w:val="00AA77B0"/>
    <w:rsid w:val="00AB074F"/>
    <w:rsid w:val="00AB0C73"/>
    <w:rsid w:val="00AB0F5A"/>
    <w:rsid w:val="00AB161C"/>
    <w:rsid w:val="00AB1988"/>
    <w:rsid w:val="00AB2203"/>
    <w:rsid w:val="00AB26CA"/>
    <w:rsid w:val="00AB2BF6"/>
    <w:rsid w:val="00AB57F7"/>
    <w:rsid w:val="00AB61A9"/>
    <w:rsid w:val="00AB761A"/>
    <w:rsid w:val="00AB7823"/>
    <w:rsid w:val="00AC006E"/>
    <w:rsid w:val="00AC04B5"/>
    <w:rsid w:val="00AC06B5"/>
    <w:rsid w:val="00AC09FD"/>
    <w:rsid w:val="00AC0E54"/>
    <w:rsid w:val="00AC13A6"/>
    <w:rsid w:val="00AC1D33"/>
    <w:rsid w:val="00AC1F24"/>
    <w:rsid w:val="00AC2889"/>
    <w:rsid w:val="00AC2AFD"/>
    <w:rsid w:val="00AC2E41"/>
    <w:rsid w:val="00AC33D7"/>
    <w:rsid w:val="00AC35D5"/>
    <w:rsid w:val="00AC395D"/>
    <w:rsid w:val="00AC3D48"/>
    <w:rsid w:val="00AC52BD"/>
    <w:rsid w:val="00AC548D"/>
    <w:rsid w:val="00AC615E"/>
    <w:rsid w:val="00AC67C4"/>
    <w:rsid w:val="00AD0719"/>
    <w:rsid w:val="00AD257E"/>
    <w:rsid w:val="00AD27E8"/>
    <w:rsid w:val="00AD2F5E"/>
    <w:rsid w:val="00AD3AC9"/>
    <w:rsid w:val="00AD4194"/>
    <w:rsid w:val="00AD41EC"/>
    <w:rsid w:val="00AD44BB"/>
    <w:rsid w:val="00AD50D7"/>
    <w:rsid w:val="00AD54D1"/>
    <w:rsid w:val="00AD6014"/>
    <w:rsid w:val="00AD63ED"/>
    <w:rsid w:val="00AD6836"/>
    <w:rsid w:val="00AD71CB"/>
    <w:rsid w:val="00AD72BC"/>
    <w:rsid w:val="00AD7856"/>
    <w:rsid w:val="00AD794B"/>
    <w:rsid w:val="00AD7D7D"/>
    <w:rsid w:val="00AD7EC4"/>
    <w:rsid w:val="00AE084B"/>
    <w:rsid w:val="00AE1654"/>
    <w:rsid w:val="00AE1C9C"/>
    <w:rsid w:val="00AE208F"/>
    <w:rsid w:val="00AE23CE"/>
    <w:rsid w:val="00AE2AC1"/>
    <w:rsid w:val="00AE2C00"/>
    <w:rsid w:val="00AE2CAB"/>
    <w:rsid w:val="00AE387E"/>
    <w:rsid w:val="00AE3970"/>
    <w:rsid w:val="00AE3E14"/>
    <w:rsid w:val="00AE4136"/>
    <w:rsid w:val="00AE46A0"/>
    <w:rsid w:val="00AE4A28"/>
    <w:rsid w:val="00AE4D22"/>
    <w:rsid w:val="00AE5F15"/>
    <w:rsid w:val="00AE6998"/>
    <w:rsid w:val="00AE6B1C"/>
    <w:rsid w:val="00AF024D"/>
    <w:rsid w:val="00AF15C5"/>
    <w:rsid w:val="00AF185F"/>
    <w:rsid w:val="00AF1BA9"/>
    <w:rsid w:val="00AF1D06"/>
    <w:rsid w:val="00AF240C"/>
    <w:rsid w:val="00AF2E4E"/>
    <w:rsid w:val="00AF3341"/>
    <w:rsid w:val="00AF33BA"/>
    <w:rsid w:val="00AF34B5"/>
    <w:rsid w:val="00AF3710"/>
    <w:rsid w:val="00AF4206"/>
    <w:rsid w:val="00AF543B"/>
    <w:rsid w:val="00AF61F9"/>
    <w:rsid w:val="00AF6AD3"/>
    <w:rsid w:val="00AF70D5"/>
    <w:rsid w:val="00AF73A6"/>
    <w:rsid w:val="00AF7926"/>
    <w:rsid w:val="00AF7C01"/>
    <w:rsid w:val="00B003EA"/>
    <w:rsid w:val="00B00876"/>
    <w:rsid w:val="00B01264"/>
    <w:rsid w:val="00B01594"/>
    <w:rsid w:val="00B0188E"/>
    <w:rsid w:val="00B01D7E"/>
    <w:rsid w:val="00B021B9"/>
    <w:rsid w:val="00B03071"/>
    <w:rsid w:val="00B030B4"/>
    <w:rsid w:val="00B03784"/>
    <w:rsid w:val="00B0437B"/>
    <w:rsid w:val="00B04515"/>
    <w:rsid w:val="00B04CE4"/>
    <w:rsid w:val="00B05928"/>
    <w:rsid w:val="00B059A5"/>
    <w:rsid w:val="00B05A67"/>
    <w:rsid w:val="00B05DAE"/>
    <w:rsid w:val="00B06046"/>
    <w:rsid w:val="00B06762"/>
    <w:rsid w:val="00B06F6A"/>
    <w:rsid w:val="00B07215"/>
    <w:rsid w:val="00B077A9"/>
    <w:rsid w:val="00B07D54"/>
    <w:rsid w:val="00B10616"/>
    <w:rsid w:val="00B10B60"/>
    <w:rsid w:val="00B10F3F"/>
    <w:rsid w:val="00B117CD"/>
    <w:rsid w:val="00B12867"/>
    <w:rsid w:val="00B12FCB"/>
    <w:rsid w:val="00B1434D"/>
    <w:rsid w:val="00B14C5A"/>
    <w:rsid w:val="00B14CBD"/>
    <w:rsid w:val="00B14D86"/>
    <w:rsid w:val="00B14D95"/>
    <w:rsid w:val="00B14DC2"/>
    <w:rsid w:val="00B14FDB"/>
    <w:rsid w:val="00B15121"/>
    <w:rsid w:val="00B1567D"/>
    <w:rsid w:val="00B1644A"/>
    <w:rsid w:val="00B165EC"/>
    <w:rsid w:val="00B175CD"/>
    <w:rsid w:val="00B22FBE"/>
    <w:rsid w:val="00B23B01"/>
    <w:rsid w:val="00B23DCE"/>
    <w:rsid w:val="00B24976"/>
    <w:rsid w:val="00B2542A"/>
    <w:rsid w:val="00B25D78"/>
    <w:rsid w:val="00B25DA7"/>
    <w:rsid w:val="00B26C45"/>
    <w:rsid w:val="00B27562"/>
    <w:rsid w:val="00B277B2"/>
    <w:rsid w:val="00B278B1"/>
    <w:rsid w:val="00B27EF1"/>
    <w:rsid w:val="00B308A6"/>
    <w:rsid w:val="00B312FE"/>
    <w:rsid w:val="00B31BB1"/>
    <w:rsid w:val="00B31BF1"/>
    <w:rsid w:val="00B3226E"/>
    <w:rsid w:val="00B32538"/>
    <w:rsid w:val="00B32D08"/>
    <w:rsid w:val="00B33704"/>
    <w:rsid w:val="00B339C4"/>
    <w:rsid w:val="00B3445D"/>
    <w:rsid w:val="00B34707"/>
    <w:rsid w:val="00B354FC"/>
    <w:rsid w:val="00B35707"/>
    <w:rsid w:val="00B35AE6"/>
    <w:rsid w:val="00B35DBD"/>
    <w:rsid w:val="00B35F17"/>
    <w:rsid w:val="00B36624"/>
    <w:rsid w:val="00B368A1"/>
    <w:rsid w:val="00B40012"/>
    <w:rsid w:val="00B4002F"/>
    <w:rsid w:val="00B40B7B"/>
    <w:rsid w:val="00B41C7D"/>
    <w:rsid w:val="00B42C97"/>
    <w:rsid w:val="00B42CAF"/>
    <w:rsid w:val="00B42DF0"/>
    <w:rsid w:val="00B43D74"/>
    <w:rsid w:val="00B4491C"/>
    <w:rsid w:val="00B45041"/>
    <w:rsid w:val="00B45525"/>
    <w:rsid w:val="00B45877"/>
    <w:rsid w:val="00B4676C"/>
    <w:rsid w:val="00B46D9D"/>
    <w:rsid w:val="00B46EC0"/>
    <w:rsid w:val="00B47059"/>
    <w:rsid w:val="00B47A61"/>
    <w:rsid w:val="00B52290"/>
    <w:rsid w:val="00B524A2"/>
    <w:rsid w:val="00B530AD"/>
    <w:rsid w:val="00B53E10"/>
    <w:rsid w:val="00B5463C"/>
    <w:rsid w:val="00B557A3"/>
    <w:rsid w:val="00B55CF1"/>
    <w:rsid w:val="00B567E3"/>
    <w:rsid w:val="00B577CF"/>
    <w:rsid w:val="00B6022E"/>
    <w:rsid w:val="00B605BF"/>
    <w:rsid w:val="00B60B60"/>
    <w:rsid w:val="00B6162F"/>
    <w:rsid w:val="00B61CDF"/>
    <w:rsid w:val="00B61CF6"/>
    <w:rsid w:val="00B626DC"/>
    <w:rsid w:val="00B62946"/>
    <w:rsid w:val="00B62E4C"/>
    <w:rsid w:val="00B63078"/>
    <w:rsid w:val="00B63A39"/>
    <w:rsid w:val="00B63C83"/>
    <w:rsid w:val="00B63DD5"/>
    <w:rsid w:val="00B644D0"/>
    <w:rsid w:val="00B644EE"/>
    <w:rsid w:val="00B644F6"/>
    <w:rsid w:val="00B64C0D"/>
    <w:rsid w:val="00B64F88"/>
    <w:rsid w:val="00B6566D"/>
    <w:rsid w:val="00B6569A"/>
    <w:rsid w:val="00B65B68"/>
    <w:rsid w:val="00B65B75"/>
    <w:rsid w:val="00B65DB9"/>
    <w:rsid w:val="00B6625E"/>
    <w:rsid w:val="00B6628E"/>
    <w:rsid w:val="00B669B5"/>
    <w:rsid w:val="00B66A47"/>
    <w:rsid w:val="00B6749C"/>
    <w:rsid w:val="00B6749D"/>
    <w:rsid w:val="00B679EA"/>
    <w:rsid w:val="00B67D12"/>
    <w:rsid w:val="00B702C1"/>
    <w:rsid w:val="00B70434"/>
    <w:rsid w:val="00B70C9E"/>
    <w:rsid w:val="00B70D9F"/>
    <w:rsid w:val="00B71080"/>
    <w:rsid w:val="00B7289C"/>
    <w:rsid w:val="00B72943"/>
    <w:rsid w:val="00B72F67"/>
    <w:rsid w:val="00B735F1"/>
    <w:rsid w:val="00B7375B"/>
    <w:rsid w:val="00B73887"/>
    <w:rsid w:val="00B73A72"/>
    <w:rsid w:val="00B73DB9"/>
    <w:rsid w:val="00B7412D"/>
    <w:rsid w:val="00B75A53"/>
    <w:rsid w:val="00B75CE2"/>
    <w:rsid w:val="00B76CB9"/>
    <w:rsid w:val="00B76F6E"/>
    <w:rsid w:val="00B775D2"/>
    <w:rsid w:val="00B77F57"/>
    <w:rsid w:val="00B8096F"/>
    <w:rsid w:val="00B80D10"/>
    <w:rsid w:val="00B80E72"/>
    <w:rsid w:val="00B81AD8"/>
    <w:rsid w:val="00B81D0D"/>
    <w:rsid w:val="00B82FE0"/>
    <w:rsid w:val="00B837ED"/>
    <w:rsid w:val="00B84AC6"/>
    <w:rsid w:val="00B84B40"/>
    <w:rsid w:val="00B84DF9"/>
    <w:rsid w:val="00B85572"/>
    <w:rsid w:val="00B85BB8"/>
    <w:rsid w:val="00B86589"/>
    <w:rsid w:val="00B868FA"/>
    <w:rsid w:val="00B86C3A"/>
    <w:rsid w:val="00B87A22"/>
    <w:rsid w:val="00B87B29"/>
    <w:rsid w:val="00B90237"/>
    <w:rsid w:val="00B904CE"/>
    <w:rsid w:val="00B90DFD"/>
    <w:rsid w:val="00B91641"/>
    <w:rsid w:val="00B91EE5"/>
    <w:rsid w:val="00B921A5"/>
    <w:rsid w:val="00B92652"/>
    <w:rsid w:val="00B92D27"/>
    <w:rsid w:val="00B93042"/>
    <w:rsid w:val="00B935A3"/>
    <w:rsid w:val="00B93D10"/>
    <w:rsid w:val="00B941E6"/>
    <w:rsid w:val="00B941F3"/>
    <w:rsid w:val="00B9493E"/>
    <w:rsid w:val="00B957ED"/>
    <w:rsid w:val="00B95DC9"/>
    <w:rsid w:val="00B96D44"/>
    <w:rsid w:val="00BA012C"/>
    <w:rsid w:val="00BA0216"/>
    <w:rsid w:val="00BA05E8"/>
    <w:rsid w:val="00BA0CF1"/>
    <w:rsid w:val="00BA16BF"/>
    <w:rsid w:val="00BA187F"/>
    <w:rsid w:val="00BA1DB3"/>
    <w:rsid w:val="00BA1F05"/>
    <w:rsid w:val="00BA292A"/>
    <w:rsid w:val="00BA2D78"/>
    <w:rsid w:val="00BA2F81"/>
    <w:rsid w:val="00BA2FBB"/>
    <w:rsid w:val="00BA3AFE"/>
    <w:rsid w:val="00BA40BE"/>
    <w:rsid w:val="00BA4F55"/>
    <w:rsid w:val="00BA55FA"/>
    <w:rsid w:val="00BA6E9C"/>
    <w:rsid w:val="00BA7F34"/>
    <w:rsid w:val="00BB063C"/>
    <w:rsid w:val="00BB18F1"/>
    <w:rsid w:val="00BB1A15"/>
    <w:rsid w:val="00BB1DBA"/>
    <w:rsid w:val="00BB260E"/>
    <w:rsid w:val="00BB2D5D"/>
    <w:rsid w:val="00BB3950"/>
    <w:rsid w:val="00BB4BC5"/>
    <w:rsid w:val="00BB51F6"/>
    <w:rsid w:val="00BB591B"/>
    <w:rsid w:val="00BB5B47"/>
    <w:rsid w:val="00BB5C91"/>
    <w:rsid w:val="00BB62AF"/>
    <w:rsid w:val="00BB67AE"/>
    <w:rsid w:val="00BB6EEF"/>
    <w:rsid w:val="00BB6F99"/>
    <w:rsid w:val="00BC0523"/>
    <w:rsid w:val="00BC0EAE"/>
    <w:rsid w:val="00BC1F0B"/>
    <w:rsid w:val="00BC284D"/>
    <w:rsid w:val="00BC2BB4"/>
    <w:rsid w:val="00BC3616"/>
    <w:rsid w:val="00BC381D"/>
    <w:rsid w:val="00BC530A"/>
    <w:rsid w:val="00BC5C05"/>
    <w:rsid w:val="00BC6D44"/>
    <w:rsid w:val="00BC709C"/>
    <w:rsid w:val="00BC7181"/>
    <w:rsid w:val="00BC7902"/>
    <w:rsid w:val="00BD006E"/>
    <w:rsid w:val="00BD0F33"/>
    <w:rsid w:val="00BD21DE"/>
    <w:rsid w:val="00BD26A0"/>
    <w:rsid w:val="00BD26FC"/>
    <w:rsid w:val="00BD2757"/>
    <w:rsid w:val="00BD27D4"/>
    <w:rsid w:val="00BD35C4"/>
    <w:rsid w:val="00BD506C"/>
    <w:rsid w:val="00BD518B"/>
    <w:rsid w:val="00BD56D2"/>
    <w:rsid w:val="00BD56E1"/>
    <w:rsid w:val="00BD59B5"/>
    <w:rsid w:val="00BD5B94"/>
    <w:rsid w:val="00BD5C81"/>
    <w:rsid w:val="00BD64B1"/>
    <w:rsid w:val="00BD659E"/>
    <w:rsid w:val="00BD6791"/>
    <w:rsid w:val="00BD6A86"/>
    <w:rsid w:val="00BD74DE"/>
    <w:rsid w:val="00BD796D"/>
    <w:rsid w:val="00BE031A"/>
    <w:rsid w:val="00BE043D"/>
    <w:rsid w:val="00BE05F1"/>
    <w:rsid w:val="00BE07EA"/>
    <w:rsid w:val="00BE1719"/>
    <w:rsid w:val="00BE1937"/>
    <w:rsid w:val="00BE199B"/>
    <w:rsid w:val="00BE2576"/>
    <w:rsid w:val="00BE29FE"/>
    <w:rsid w:val="00BE39DB"/>
    <w:rsid w:val="00BE3A73"/>
    <w:rsid w:val="00BE3CFF"/>
    <w:rsid w:val="00BE3FCD"/>
    <w:rsid w:val="00BE4E82"/>
    <w:rsid w:val="00BE4FF7"/>
    <w:rsid w:val="00BE5F3C"/>
    <w:rsid w:val="00BE6D88"/>
    <w:rsid w:val="00BE7373"/>
    <w:rsid w:val="00BE77CC"/>
    <w:rsid w:val="00BE781B"/>
    <w:rsid w:val="00BF01C8"/>
    <w:rsid w:val="00BF01F2"/>
    <w:rsid w:val="00BF06FF"/>
    <w:rsid w:val="00BF154F"/>
    <w:rsid w:val="00BF1CFC"/>
    <w:rsid w:val="00BF2928"/>
    <w:rsid w:val="00BF3735"/>
    <w:rsid w:val="00BF3A41"/>
    <w:rsid w:val="00BF42B5"/>
    <w:rsid w:val="00BF5DD7"/>
    <w:rsid w:val="00BF5FA8"/>
    <w:rsid w:val="00BF6827"/>
    <w:rsid w:val="00BF7196"/>
    <w:rsid w:val="00BF742A"/>
    <w:rsid w:val="00BF76BD"/>
    <w:rsid w:val="00BF79E3"/>
    <w:rsid w:val="00C00753"/>
    <w:rsid w:val="00C00B27"/>
    <w:rsid w:val="00C01403"/>
    <w:rsid w:val="00C014F1"/>
    <w:rsid w:val="00C01A8A"/>
    <w:rsid w:val="00C01E82"/>
    <w:rsid w:val="00C026F4"/>
    <w:rsid w:val="00C031D4"/>
    <w:rsid w:val="00C032F6"/>
    <w:rsid w:val="00C034EE"/>
    <w:rsid w:val="00C036AE"/>
    <w:rsid w:val="00C039A8"/>
    <w:rsid w:val="00C03D0A"/>
    <w:rsid w:val="00C03FC9"/>
    <w:rsid w:val="00C04342"/>
    <w:rsid w:val="00C04BC1"/>
    <w:rsid w:val="00C0507B"/>
    <w:rsid w:val="00C0540E"/>
    <w:rsid w:val="00C05759"/>
    <w:rsid w:val="00C05805"/>
    <w:rsid w:val="00C05BE6"/>
    <w:rsid w:val="00C05C6B"/>
    <w:rsid w:val="00C06015"/>
    <w:rsid w:val="00C071E1"/>
    <w:rsid w:val="00C0729A"/>
    <w:rsid w:val="00C072D6"/>
    <w:rsid w:val="00C076B4"/>
    <w:rsid w:val="00C10EA8"/>
    <w:rsid w:val="00C11453"/>
    <w:rsid w:val="00C11D9C"/>
    <w:rsid w:val="00C11E2A"/>
    <w:rsid w:val="00C123F6"/>
    <w:rsid w:val="00C12DA9"/>
    <w:rsid w:val="00C140DE"/>
    <w:rsid w:val="00C14EC8"/>
    <w:rsid w:val="00C14EF9"/>
    <w:rsid w:val="00C14FFF"/>
    <w:rsid w:val="00C15DBE"/>
    <w:rsid w:val="00C162CF"/>
    <w:rsid w:val="00C162E2"/>
    <w:rsid w:val="00C16BA2"/>
    <w:rsid w:val="00C173CA"/>
    <w:rsid w:val="00C17530"/>
    <w:rsid w:val="00C17601"/>
    <w:rsid w:val="00C21577"/>
    <w:rsid w:val="00C21EBC"/>
    <w:rsid w:val="00C22982"/>
    <w:rsid w:val="00C22E0E"/>
    <w:rsid w:val="00C238AE"/>
    <w:rsid w:val="00C240A3"/>
    <w:rsid w:val="00C24240"/>
    <w:rsid w:val="00C24A2B"/>
    <w:rsid w:val="00C24B57"/>
    <w:rsid w:val="00C255FB"/>
    <w:rsid w:val="00C257B4"/>
    <w:rsid w:val="00C25CD9"/>
    <w:rsid w:val="00C267A3"/>
    <w:rsid w:val="00C26A23"/>
    <w:rsid w:val="00C26DC8"/>
    <w:rsid w:val="00C27720"/>
    <w:rsid w:val="00C27DB0"/>
    <w:rsid w:val="00C30436"/>
    <w:rsid w:val="00C30958"/>
    <w:rsid w:val="00C309F0"/>
    <w:rsid w:val="00C30B31"/>
    <w:rsid w:val="00C30E85"/>
    <w:rsid w:val="00C30F28"/>
    <w:rsid w:val="00C314DF"/>
    <w:rsid w:val="00C31776"/>
    <w:rsid w:val="00C31CA9"/>
    <w:rsid w:val="00C31F96"/>
    <w:rsid w:val="00C32076"/>
    <w:rsid w:val="00C32C7D"/>
    <w:rsid w:val="00C33332"/>
    <w:rsid w:val="00C33516"/>
    <w:rsid w:val="00C338BF"/>
    <w:rsid w:val="00C338C8"/>
    <w:rsid w:val="00C33ABE"/>
    <w:rsid w:val="00C35D95"/>
    <w:rsid w:val="00C363D9"/>
    <w:rsid w:val="00C40261"/>
    <w:rsid w:val="00C42264"/>
    <w:rsid w:val="00C43261"/>
    <w:rsid w:val="00C452E0"/>
    <w:rsid w:val="00C4682C"/>
    <w:rsid w:val="00C46872"/>
    <w:rsid w:val="00C46DDF"/>
    <w:rsid w:val="00C46FB8"/>
    <w:rsid w:val="00C476B9"/>
    <w:rsid w:val="00C47D51"/>
    <w:rsid w:val="00C5034A"/>
    <w:rsid w:val="00C50880"/>
    <w:rsid w:val="00C50FEB"/>
    <w:rsid w:val="00C51153"/>
    <w:rsid w:val="00C51EC1"/>
    <w:rsid w:val="00C52D83"/>
    <w:rsid w:val="00C52D92"/>
    <w:rsid w:val="00C52DCF"/>
    <w:rsid w:val="00C53013"/>
    <w:rsid w:val="00C536DD"/>
    <w:rsid w:val="00C53A67"/>
    <w:rsid w:val="00C53D72"/>
    <w:rsid w:val="00C54006"/>
    <w:rsid w:val="00C54280"/>
    <w:rsid w:val="00C54AE5"/>
    <w:rsid w:val="00C54DFE"/>
    <w:rsid w:val="00C5534B"/>
    <w:rsid w:val="00C55632"/>
    <w:rsid w:val="00C56EC8"/>
    <w:rsid w:val="00C60C9F"/>
    <w:rsid w:val="00C6131E"/>
    <w:rsid w:val="00C6204A"/>
    <w:rsid w:val="00C62A25"/>
    <w:rsid w:val="00C635FD"/>
    <w:rsid w:val="00C63FA2"/>
    <w:rsid w:val="00C644A7"/>
    <w:rsid w:val="00C6470B"/>
    <w:rsid w:val="00C64902"/>
    <w:rsid w:val="00C64C88"/>
    <w:rsid w:val="00C65B27"/>
    <w:rsid w:val="00C65BA8"/>
    <w:rsid w:val="00C65CB5"/>
    <w:rsid w:val="00C66C56"/>
    <w:rsid w:val="00C673EB"/>
    <w:rsid w:val="00C677B0"/>
    <w:rsid w:val="00C71ACE"/>
    <w:rsid w:val="00C72288"/>
    <w:rsid w:val="00C725AA"/>
    <w:rsid w:val="00C7311D"/>
    <w:rsid w:val="00C7343A"/>
    <w:rsid w:val="00C734BD"/>
    <w:rsid w:val="00C736D2"/>
    <w:rsid w:val="00C73A8E"/>
    <w:rsid w:val="00C73D69"/>
    <w:rsid w:val="00C742EB"/>
    <w:rsid w:val="00C74850"/>
    <w:rsid w:val="00C74DB2"/>
    <w:rsid w:val="00C750F3"/>
    <w:rsid w:val="00C753CA"/>
    <w:rsid w:val="00C754E6"/>
    <w:rsid w:val="00C75515"/>
    <w:rsid w:val="00C75A18"/>
    <w:rsid w:val="00C7620E"/>
    <w:rsid w:val="00C7730A"/>
    <w:rsid w:val="00C7761E"/>
    <w:rsid w:val="00C77C38"/>
    <w:rsid w:val="00C80657"/>
    <w:rsid w:val="00C80AE9"/>
    <w:rsid w:val="00C80CA1"/>
    <w:rsid w:val="00C82BF9"/>
    <w:rsid w:val="00C83254"/>
    <w:rsid w:val="00C83854"/>
    <w:rsid w:val="00C84D89"/>
    <w:rsid w:val="00C84E84"/>
    <w:rsid w:val="00C84F03"/>
    <w:rsid w:val="00C85C21"/>
    <w:rsid w:val="00C863A7"/>
    <w:rsid w:val="00C86775"/>
    <w:rsid w:val="00C86783"/>
    <w:rsid w:val="00C86B54"/>
    <w:rsid w:val="00C877F7"/>
    <w:rsid w:val="00C90207"/>
    <w:rsid w:val="00C902F5"/>
    <w:rsid w:val="00C907BE"/>
    <w:rsid w:val="00C90B1D"/>
    <w:rsid w:val="00C9180C"/>
    <w:rsid w:val="00C92619"/>
    <w:rsid w:val="00C9292B"/>
    <w:rsid w:val="00C93156"/>
    <w:rsid w:val="00C93B11"/>
    <w:rsid w:val="00C948F9"/>
    <w:rsid w:val="00C94E93"/>
    <w:rsid w:val="00C94F15"/>
    <w:rsid w:val="00C95253"/>
    <w:rsid w:val="00C957C3"/>
    <w:rsid w:val="00C961B7"/>
    <w:rsid w:val="00C961E2"/>
    <w:rsid w:val="00C96E29"/>
    <w:rsid w:val="00C97795"/>
    <w:rsid w:val="00C977F1"/>
    <w:rsid w:val="00CA09BE"/>
    <w:rsid w:val="00CA15BD"/>
    <w:rsid w:val="00CA1755"/>
    <w:rsid w:val="00CA1D97"/>
    <w:rsid w:val="00CA26FA"/>
    <w:rsid w:val="00CA2AB8"/>
    <w:rsid w:val="00CA3739"/>
    <w:rsid w:val="00CA37D6"/>
    <w:rsid w:val="00CA3EAB"/>
    <w:rsid w:val="00CA415C"/>
    <w:rsid w:val="00CA41C6"/>
    <w:rsid w:val="00CA487E"/>
    <w:rsid w:val="00CA4F0D"/>
    <w:rsid w:val="00CA5DD6"/>
    <w:rsid w:val="00CA5ED8"/>
    <w:rsid w:val="00CA70C4"/>
    <w:rsid w:val="00CA7CF1"/>
    <w:rsid w:val="00CB003C"/>
    <w:rsid w:val="00CB013E"/>
    <w:rsid w:val="00CB03CB"/>
    <w:rsid w:val="00CB06CE"/>
    <w:rsid w:val="00CB16A6"/>
    <w:rsid w:val="00CB2020"/>
    <w:rsid w:val="00CB235A"/>
    <w:rsid w:val="00CB2A61"/>
    <w:rsid w:val="00CB2C9B"/>
    <w:rsid w:val="00CB32BC"/>
    <w:rsid w:val="00CB3868"/>
    <w:rsid w:val="00CB4003"/>
    <w:rsid w:val="00CB4796"/>
    <w:rsid w:val="00CB4DF2"/>
    <w:rsid w:val="00CB5527"/>
    <w:rsid w:val="00CB5C8A"/>
    <w:rsid w:val="00CB6E2D"/>
    <w:rsid w:val="00CB730A"/>
    <w:rsid w:val="00CB798C"/>
    <w:rsid w:val="00CC016B"/>
    <w:rsid w:val="00CC0B74"/>
    <w:rsid w:val="00CC0BC4"/>
    <w:rsid w:val="00CC0D89"/>
    <w:rsid w:val="00CC1088"/>
    <w:rsid w:val="00CC171B"/>
    <w:rsid w:val="00CC1F9F"/>
    <w:rsid w:val="00CC2757"/>
    <w:rsid w:val="00CC31DB"/>
    <w:rsid w:val="00CC3BBC"/>
    <w:rsid w:val="00CC4020"/>
    <w:rsid w:val="00CC4568"/>
    <w:rsid w:val="00CC45E7"/>
    <w:rsid w:val="00CC480B"/>
    <w:rsid w:val="00CC4B53"/>
    <w:rsid w:val="00CC5825"/>
    <w:rsid w:val="00CC5F7C"/>
    <w:rsid w:val="00CC6308"/>
    <w:rsid w:val="00CC6498"/>
    <w:rsid w:val="00CC66A0"/>
    <w:rsid w:val="00CC77A9"/>
    <w:rsid w:val="00CD0C32"/>
    <w:rsid w:val="00CD3490"/>
    <w:rsid w:val="00CD353E"/>
    <w:rsid w:val="00CD3793"/>
    <w:rsid w:val="00CD37A2"/>
    <w:rsid w:val="00CD3D67"/>
    <w:rsid w:val="00CD42BE"/>
    <w:rsid w:val="00CD45B1"/>
    <w:rsid w:val="00CD4EE0"/>
    <w:rsid w:val="00CD5510"/>
    <w:rsid w:val="00CD58BC"/>
    <w:rsid w:val="00CD6654"/>
    <w:rsid w:val="00CD6B60"/>
    <w:rsid w:val="00CD7715"/>
    <w:rsid w:val="00CD7835"/>
    <w:rsid w:val="00CD7F83"/>
    <w:rsid w:val="00CE1C12"/>
    <w:rsid w:val="00CE20C3"/>
    <w:rsid w:val="00CE264A"/>
    <w:rsid w:val="00CE2975"/>
    <w:rsid w:val="00CE2A60"/>
    <w:rsid w:val="00CE2DE4"/>
    <w:rsid w:val="00CE3035"/>
    <w:rsid w:val="00CE3F40"/>
    <w:rsid w:val="00CE41A7"/>
    <w:rsid w:val="00CE4662"/>
    <w:rsid w:val="00CE51A4"/>
    <w:rsid w:val="00CE5552"/>
    <w:rsid w:val="00CE59F7"/>
    <w:rsid w:val="00CE659B"/>
    <w:rsid w:val="00CE6878"/>
    <w:rsid w:val="00CF01FF"/>
    <w:rsid w:val="00CF1083"/>
    <w:rsid w:val="00CF15E8"/>
    <w:rsid w:val="00CF19AB"/>
    <w:rsid w:val="00CF1D74"/>
    <w:rsid w:val="00CF256D"/>
    <w:rsid w:val="00CF2BC8"/>
    <w:rsid w:val="00CF2F7A"/>
    <w:rsid w:val="00CF32D0"/>
    <w:rsid w:val="00CF33E9"/>
    <w:rsid w:val="00CF3C3D"/>
    <w:rsid w:val="00CF3C98"/>
    <w:rsid w:val="00CF3DDB"/>
    <w:rsid w:val="00CF41C6"/>
    <w:rsid w:val="00CF47D5"/>
    <w:rsid w:val="00CF47E7"/>
    <w:rsid w:val="00CF49AC"/>
    <w:rsid w:val="00CF53DC"/>
    <w:rsid w:val="00CF54DA"/>
    <w:rsid w:val="00CF54EA"/>
    <w:rsid w:val="00CF577B"/>
    <w:rsid w:val="00CF6318"/>
    <w:rsid w:val="00CF69BC"/>
    <w:rsid w:val="00CF6B6C"/>
    <w:rsid w:val="00CF6C7C"/>
    <w:rsid w:val="00CF6CD1"/>
    <w:rsid w:val="00CF7B9A"/>
    <w:rsid w:val="00D004B5"/>
    <w:rsid w:val="00D0064F"/>
    <w:rsid w:val="00D00C7B"/>
    <w:rsid w:val="00D00D8E"/>
    <w:rsid w:val="00D00E42"/>
    <w:rsid w:val="00D01060"/>
    <w:rsid w:val="00D01CF9"/>
    <w:rsid w:val="00D027D6"/>
    <w:rsid w:val="00D02DE5"/>
    <w:rsid w:val="00D0301E"/>
    <w:rsid w:val="00D035B9"/>
    <w:rsid w:val="00D0362E"/>
    <w:rsid w:val="00D04411"/>
    <w:rsid w:val="00D04544"/>
    <w:rsid w:val="00D04C19"/>
    <w:rsid w:val="00D05B80"/>
    <w:rsid w:val="00D0605F"/>
    <w:rsid w:val="00D0615A"/>
    <w:rsid w:val="00D0637B"/>
    <w:rsid w:val="00D069B4"/>
    <w:rsid w:val="00D06A93"/>
    <w:rsid w:val="00D06E45"/>
    <w:rsid w:val="00D072E9"/>
    <w:rsid w:val="00D0797A"/>
    <w:rsid w:val="00D079D9"/>
    <w:rsid w:val="00D10349"/>
    <w:rsid w:val="00D109B3"/>
    <w:rsid w:val="00D10BD2"/>
    <w:rsid w:val="00D10BDF"/>
    <w:rsid w:val="00D10D6D"/>
    <w:rsid w:val="00D111A4"/>
    <w:rsid w:val="00D11A5D"/>
    <w:rsid w:val="00D11E5A"/>
    <w:rsid w:val="00D1207A"/>
    <w:rsid w:val="00D12A65"/>
    <w:rsid w:val="00D12CB2"/>
    <w:rsid w:val="00D12F22"/>
    <w:rsid w:val="00D134EA"/>
    <w:rsid w:val="00D13D3A"/>
    <w:rsid w:val="00D13D94"/>
    <w:rsid w:val="00D144DE"/>
    <w:rsid w:val="00D1458D"/>
    <w:rsid w:val="00D14AAD"/>
    <w:rsid w:val="00D14CBF"/>
    <w:rsid w:val="00D157D6"/>
    <w:rsid w:val="00D16CCF"/>
    <w:rsid w:val="00D1775B"/>
    <w:rsid w:val="00D20F9B"/>
    <w:rsid w:val="00D21051"/>
    <w:rsid w:val="00D21300"/>
    <w:rsid w:val="00D21482"/>
    <w:rsid w:val="00D216A2"/>
    <w:rsid w:val="00D223B2"/>
    <w:rsid w:val="00D22451"/>
    <w:rsid w:val="00D22F45"/>
    <w:rsid w:val="00D2313F"/>
    <w:rsid w:val="00D23E0C"/>
    <w:rsid w:val="00D2403D"/>
    <w:rsid w:val="00D244AA"/>
    <w:rsid w:val="00D24B41"/>
    <w:rsid w:val="00D255B3"/>
    <w:rsid w:val="00D25BF9"/>
    <w:rsid w:val="00D2679A"/>
    <w:rsid w:val="00D26F74"/>
    <w:rsid w:val="00D27CE2"/>
    <w:rsid w:val="00D27D38"/>
    <w:rsid w:val="00D30A21"/>
    <w:rsid w:val="00D30E34"/>
    <w:rsid w:val="00D31209"/>
    <w:rsid w:val="00D31644"/>
    <w:rsid w:val="00D31749"/>
    <w:rsid w:val="00D318F6"/>
    <w:rsid w:val="00D3246A"/>
    <w:rsid w:val="00D32BB1"/>
    <w:rsid w:val="00D32DDE"/>
    <w:rsid w:val="00D3322C"/>
    <w:rsid w:val="00D333AA"/>
    <w:rsid w:val="00D341C0"/>
    <w:rsid w:val="00D3444A"/>
    <w:rsid w:val="00D34AEA"/>
    <w:rsid w:val="00D352B9"/>
    <w:rsid w:val="00D35587"/>
    <w:rsid w:val="00D35595"/>
    <w:rsid w:val="00D357F8"/>
    <w:rsid w:val="00D37356"/>
    <w:rsid w:val="00D37464"/>
    <w:rsid w:val="00D376AD"/>
    <w:rsid w:val="00D37B38"/>
    <w:rsid w:val="00D37C90"/>
    <w:rsid w:val="00D4019E"/>
    <w:rsid w:val="00D4075C"/>
    <w:rsid w:val="00D41259"/>
    <w:rsid w:val="00D412B5"/>
    <w:rsid w:val="00D41477"/>
    <w:rsid w:val="00D41CC7"/>
    <w:rsid w:val="00D4243F"/>
    <w:rsid w:val="00D425B3"/>
    <w:rsid w:val="00D430C2"/>
    <w:rsid w:val="00D433FB"/>
    <w:rsid w:val="00D43ED8"/>
    <w:rsid w:val="00D43FA0"/>
    <w:rsid w:val="00D440A1"/>
    <w:rsid w:val="00D440A7"/>
    <w:rsid w:val="00D4461C"/>
    <w:rsid w:val="00D44AD7"/>
    <w:rsid w:val="00D44B1E"/>
    <w:rsid w:val="00D44D29"/>
    <w:rsid w:val="00D459D7"/>
    <w:rsid w:val="00D463DB"/>
    <w:rsid w:val="00D46571"/>
    <w:rsid w:val="00D472D3"/>
    <w:rsid w:val="00D4733D"/>
    <w:rsid w:val="00D475AE"/>
    <w:rsid w:val="00D477D4"/>
    <w:rsid w:val="00D47DE9"/>
    <w:rsid w:val="00D47FC5"/>
    <w:rsid w:val="00D50FCB"/>
    <w:rsid w:val="00D51583"/>
    <w:rsid w:val="00D5197D"/>
    <w:rsid w:val="00D52C0E"/>
    <w:rsid w:val="00D53741"/>
    <w:rsid w:val="00D53E12"/>
    <w:rsid w:val="00D54463"/>
    <w:rsid w:val="00D551D5"/>
    <w:rsid w:val="00D55201"/>
    <w:rsid w:val="00D567BB"/>
    <w:rsid w:val="00D57606"/>
    <w:rsid w:val="00D577DB"/>
    <w:rsid w:val="00D6035B"/>
    <w:rsid w:val="00D60CCA"/>
    <w:rsid w:val="00D60FA4"/>
    <w:rsid w:val="00D61F4B"/>
    <w:rsid w:val="00D622B7"/>
    <w:rsid w:val="00D6264F"/>
    <w:rsid w:val="00D6355D"/>
    <w:rsid w:val="00D63E6D"/>
    <w:rsid w:val="00D64AA0"/>
    <w:rsid w:val="00D65633"/>
    <w:rsid w:val="00D65CE3"/>
    <w:rsid w:val="00D65DA0"/>
    <w:rsid w:val="00D67557"/>
    <w:rsid w:val="00D67669"/>
    <w:rsid w:val="00D7074A"/>
    <w:rsid w:val="00D7089C"/>
    <w:rsid w:val="00D71C7F"/>
    <w:rsid w:val="00D722D0"/>
    <w:rsid w:val="00D72986"/>
    <w:rsid w:val="00D730BC"/>
    <w:rsid w:val="00D7317A"/>
    <w:rsid w:val="00D74156"/>
    <w:rsid w:val="00D743DE"/>
    <w:rsid w:val="00D7496B"/>
    <w:rsid w:val="00D754D4"/>
    <w:rsid w:val="00D769AF"/>
    <w:rsid w:val="00D76C15"/>
    <w:rsid w:val="00D76CDC"/>
    <w:rsid w:val="00D773DC"/>
    <w:rsid w:val="00D8020C"/>
    <w:rsid w:val="00D806EF"/>
    <w:rsid w:val="00D810FE"/>
    <w:rsid w:val="00D81821"/>
    <w:rsid w:val="00D81B14"/>
    <w:rsid w:val="00D81F7C"/>
    <w:rsid w:val="00D82A57"/>
    <w:rsid w:val="00D82FE9"/>
    <w:rsid w:val="00D8303E"/>
    <w:rsid w:val="00D83286"/>
    <w:rsid w:val="00D83440"/>
    <w:rsid w:val="00D8462E"/>
    <w:rsid w:val="00D849B7"/>
    <w:rsid w:val="00D84C81"/>
    <w:rsid w:val="00D85F53"/>
    <w:rsid w:val="00D86034"/>
    <w:rsid w:val="00D8613F"/>
    <w:rsid w:val="00D867FF"/>
    <w:rsid w:val="00D86A9C"/>
    <w:rsid w:val="00D86DA8"/>
    <w:rsid w:val="00D872F9"/>
    <w:rsid w:val="00D8734A"/>
    <w:rsid w:val="00D87A41"/>
    <w:rsid w:val="00D9031C"/>
    <w:rsid w:val="00D90AD8"/>
    <w:rsid w:val="00D91359"/>
    <w:rsid w:val="00D91DFD"/>
    <w:rsid w:val="00D925A7"/>
    <w:rsid w:val="00D9386F"/>
    <w:rsid w:val="00D93B5C"/>
    <w:rsid w:val="00D943FA"/>
    <w:rsid w:val="00D95124"/>
    <w:rsid w:val="00D95E41"/>
    <w:rsid w:val="00D9697F"/>
    <w:rsid w:val="00D974F5"/>
    <w:rsid w:val="00D97639"/>
    <w:rsid w:val="00D97D79"/>
    <w:rsid w:val="00DA01EA"/>
    <w:rsid w:val="00DA0272"/>
    <w:rsid w:val="00DA04B6"/>
    <w:rsid w:val="00DA073A"/>
    <w:rsid w:val="00DA078C"/>
    <w:rsid w:val="00DA0AE2"/>
    <w:rsid w:val="00DA1263"/>
    <w:rsid w:val="00DA1BC6"/>
    <w:rsid w:val="00DA1DDC"/>
    <w:rsid w:val="00DA2102"/>
    <w:rsid w:val="00DA27A8"/>
    <w:rsid w:val="00DA3A4D"/>
    <w:rsid w:val="00DA3DBF"/>
    <w:rsid w:val="00DA46FE"/>
    <w:rsid w:val="00DA4B67"/>
    <w:rsid w:val="00DA4B6A"/>
    <w:rsid w:val="00DA50A7"/>
    <w:rsid w:val="00DA65A0"/>
    <w:rsid w:val="00DA6791"/>
    <w:rsid w:val="00DA7327"/>
    <w:rsid w:val="00DA7509"/>
    <w:rsid w:val="00DA7A4C"/>
    <w:rsid w:val="00DA7F6E"/>
    <w:rsid w:val="00DB063E"/>
    <w:rsid w:val="00DB1FC6"/>
    <w:rsid w:val="00DB278A"/>
    <w:rsid w:val="00DB2A37"/>
    <w:rsid w:val="00DB2FB0"/>
    <w:rsid w:val="00DB316A"/>
    <w:rsid w:val="00DB3E0B"/>
    <w:rsid w:val="00DB451E"/>
    <w:rsid w:val="00DB4D0C"/>
    <w:rsid w:val="00DB5050"/>
    <w:rsid w:val="00DB5687"/>
    <w:rsid w:val="00DB633F"/>
    <w:rsid w:val="00DB73A9"/>
    <w:rsid w:val="00DB74A5"/>
    <w:rsid w:val="00DC02F0"/>
    <w:rsid w:val="00DC0CC4"/>
    <w:rsid w:val="00DC0EA6"/>
    <w:rsid w:val="00DC17B4"/>
    <w:rsid w:val="00DC1983"/>
    <w:rsid w:val="00DC2DE8"/>
    <w:rsid w:val="00DC450C"/>
    <w:rsid w:val="00DC45C4"/>
    <w:rsid w:val="00DC49E4"/>
    <w:rsid w:val="00DC59D6"/>
    <w:rsid w:val="00DC65F9"/>
    <w:rsid w:val="00DC6710"/>
    <w:rsid w:val="00DC684D"/>
    <w:rsid w:val="00DC7EE1"/>
    <w:rsid w:val="00DD0AAE"/>
    <w:rsid w:val="00DD1109"/>
    <w:rsid w:val="00DD1112"/>
    <w:rsid w:val="00DD1344"/>
    <w:rsid w:val="00DD1572"/>
    <w:rsid w:val="00DD2EFF"/>
    <w:rsid w:val="00DD3886"/>
    <w:rsid w:val="00DD3CD3"/>
    <w:rsid w:val="00DD3D31"/>
    <w:rsid w:val="00DD4CD6"/>
    <w:rsid w:val="00DD5F16"/>
    <w:rsid w:val="00DD6074"/>
    <w:rsid w:val="00DD64D1"/>
    <w:rsid w:val="00DD70C0"/>
    <w:rsid w:val="00DD71BB"/>
    <w:rsid w:val="00DD7654"/>
    <w:rsid w:val="00DD7773"/>
    <w:rsid w:val="00DD7BED"/>
    <w:rsid w:val="00DD7C4C"/>
    <w:rsid w:val="00DE01CE"/>
    <w:rsid w:val="00DE0247"/>
    <w:rsid w:val="00DE03D2"/>
    <w:rsid w:val="00DE1A9C"/>
    <w:rsid w:val="00DE26E3"/>
    <w:rsid w:val="00DE297B"/>
    <w:rsid w:val="00DE5D90"/>
    <w:rsid w:val="00DE6C14"/>
    <w:rsid w:val="00DE6DBE"/>
    <w:rsid w:val="00DE71D1"/>
    <w:rsid w:val="00DE7FB9"/>
    <w:rsid w:val="00DF0C62"/>
    <w:rsid w:val="00DF17FC"/>
    <w:rsid w:val="00DF1C88"/>
    <w:rsid w:val="00DF2068"/>
    <w:rsid w:val="00DF2946"/>
    <w:rsid w:val="00DF5967"/>
    <w:rsid w:val="00DF59E6"/>
    <w:rsid w:val="00DF6054"/>
    <w:rsid w:val="00DF6641"/>
    <w:rsid w:val="00DF7D8C"/>
    <w:rsid w:val="00E00412"/>
    <w:rsid w:val="00E00C23"/>
    <w:rsid w:val="00E016B9"/>
    <w:rsid w:val="00E0178A"/>
    <w:rsid w:val="00E01E34"/>
    <w:rsid w:val="00E02D3C"/>
    <w:rsid w:val="00E03AE7"/>
    <w:rsid w:val="00E03BB8"/>
    <w:rsid w:val="00E05BD4"/>
    <w:rsid w:val="00E05C5B"/>
    <w:rsid w:val="00E05D94"/>
    <w:rsid w:val="00E0692F"/>
    <w:rsid w:val="00E069BB"/>
    <w:rsid w:val="00E07433"/>
    <w:rsid w:val="00E075E5"/>
    <w:rsid w:val="00E07FF4"/>
    <w:rsid w:val="00E103A1"/>
    <w:rsid w:val="00E105FF"/>
    <w:rsid w:val="00E108DE"/>
    <w:rsid w:val="00E10D8D"/>
    <w:rsid w:val="00E1126B"/>
    <w:rsid w:val="00E119D9"/>
    <w:rsid w:val="00E11A7A"/>
    <w:rsid w:val="00E11E62"/>
    <w:rsid w:val="00E12384"/>
    <w:rsid w:val="00E12686"/>
    <w:rsid w:val="00E128DB"/>
    <w:rsid w:val="00E13CB0"/>
    <w:rsid w:val="00E14081"/>
    <w:rsid w:val="00E140B7"/>
    <w:rsid w:val="00E1461A"/>
    <w:rsid w:val="00E147DE"/>
    <w:rsid w:val="00E151BF"/>
    <w:rsid w:val="00E15668"/>
    <w:rsid w:val="00E15A65"/>
    <w:rsid w:val="00E15A6D"/>
    <w:rsid w:val="00E1723F"/>
    <w:rsid w:val="00E174E9"/>
    <w:rsid w:val="00E20785"/>
    <w:rsid w:val="00E20A9A"/>
    <w:rsid w:val="00E20CDD"/>
    <w:rsid w:val="00E20F7A"/>
    <w:rsid w:val="00E21BD9"/>
    <w:rsid w:val="00E22739"/>
    <w:rsid w:val="00E22781"/>
    <w:rsid w:val="00E22DBD"/>
    <w:rsid w:val="00E22EE5"/>
    <w:rsid w:val="00E22F2B"/>
    <w:rsid w:val="00E2350F"/>
    <w:rsid w:val="00E2355A"/>
    <w:rsid w:val="00E239C7"/>
    <w:rsid w:val="00E24798"/>
    <w:rsid w:val="00E24DBD"/>
    <w:rsid w:val="00E26495"/>
    <w:rsid w:val="00E269FF"/>
    <w:rsid w:val="00E26F98"/>
    <w:rsid w:val="00E27221"/>
    <w:rsid w:val="00E319C5"/>
    <w:rsid w:val="00E32E43"/>
    <w:rsid w:val="00E3337F"/>
    <w:rsid w:val="00E33ADB"/>
    <w:rsid w:val="00E33C8E"/>
    <w:rsid w:val="00E34BB8"/>
    <w:rsid w:val="00E34CBB"/>
    <w:rsid w:val="00E34DF5"/>
    <w:rsid w:val="00E35ADD"/>
    <w:rsid w:val="00E35EBD"/>
    <w:rsid w:val="00E36125"/>
    <w:rsid w:val="00E361B5"/>
    <w:rsid w:val="00E3665E"/>
    <w:rsid w:val="00E371C2"/>
    <w:rsid w:val="00E40DFE"/>
    <w:rsid w:val="00E416CD"/>
    <w:rsid w:val="00E422E5"/>
    <w:rsid w:val="00E42AD0"/>
    <w:rsid w:val="00E43160"/>
    <w:rsid w:val="00E433E0"/>
    <w:rsid w:val="00E43B53"/>
    <w:rsid w:val="00E43B64"/>
    <w:rsid w:val="00E45098"/>
    <w:rsid w:val="00E4581D"/>
    <w:rsid w:val="00E460E2"/>
    <w:rsid w:val="00E462D8"/>
    <w:rsid w:val="00E463F0"/>
    <w:rsid w:val="00E47900"/>
    <w:rsid w:val="00E50EAE"/>
    <w:rsid w:val="00E50F93"/>
    <w:rsid w:val="00E510A9"/>
    <w:rsid w:val="00E512B1"/>
    <w:rsid w:val="00E51301"/>
    <w:rsid w:val="00E51865"/>
    <w:rsid w:val="00E528DD"/>
    <w:rsid w:val="00E53119"/>
    <w:rsid w:val="00E53A4F"/>
    <w:rsid w:val="00E53AC2"/>
    <w:rsid w:val="00E53C2F"/>
    <w:rsid w:val="00E54C0F"/>
    <w:rsid w:val="00E55CE8"/>
    <w:rsid w:val="00E55E88"/>
    <w:rsid w:val="00E55F0F"/>
    <w:rsid w:val="00E56191"/>
    <w:rsid w:val="00E5697E"/>
    <w:rsid w:val="00E579C7"/>
    <w:rsid w:val="00E60324"/>
    <w:rsid w:val="00E603D6"/>
    <w:rsid w:val="00E609DC"/>
    <w:rsid w:val="00E60EE6"/>
    <w:rsid w:val="00E618E3"/>
    <w:rsid w:val="00E61F9D"/>
    <w:rsid w:val="00E620AF"/>
    <w:rsid w:val="00E63159"/>
    <w:rsid w:val="00E63698"/>
    <w:rsid w:val="00E63F2D"/>
    <w:rsid w:val="00E64D27"/>
    <w:rsid w:val="00E65F13"/>
    <w:rsid w:val="00E67244"/>
    <w:rsid w:val="00E67C14"/>
    <w:rsid w:val="00E70982"/>
    <w:rsid w:val="00E710DD"/>
    <w:rsid w:val="00E71207"/>
    <w:rsid w:val="00E7126B"/>
    <w:rsid w:val="00E71F49"/>
    <w:rsid w:val="00E72843"/>
    <w:rsid w:val="00E7292B"/>
    <w:rsid w:val="00E72985"/>
    <w:rsid w:val="00E72B20"/>
    <w:rsid w:val="00E72CFE"/>
    <w:rsid w:val="00E7490A"/>
    <w:rsid w:val="00E74934"/>
    <w:rsid w:val="00E74E96"/>
    <w:rsid w:val="00E757AE"/>
    <w:rsid w:val="00E75EBE"/>
    <w:rsid w:val="00E77054"/>
    <w:rsid w:val="00E77D20"/>
    <w:rsid w:val="00E80147"/>
    <w:rsid w:val="00E809BF"/>
    <w:rsid w:val="00E80FCC"/>
    <w:rsid w:val="00E812C7"/>
    <w:rsid w:val="00E8146E"/>
    <w:rsid w:val="00E818DC"/>
    <w:rsid w:val="00E81E72"/>
    <w:rsid w:val="00E82987"/>
    <w:rsid w:val="00E8302E"/>
    <w:rsid w:val="00E83835"/>
    <w:rsid w:val="00E84017"/>
    <w:rsid w:val="00E84BCE"/>
    <w:rsid w:val="00E85525"/>
    <w:rsid w:val="00E8654A"/>
    <w:rsid w:val="00E866A5"/>
    <w:rsid w:val="00E900E8"/>
    <w:rsid w:val="00E90202"/>
    <w:rsid w:val="00E90D90"/>
    <w:rsid w:val="00E911A7"/>
    <w:rsid w:val="00E919DD"/>
    <w:rsid w:val="00E91C13"/>
    <w:rsid w:val="00E91D17"/>
    <w:rsid w:val="00E91D43"/>
    <w:rsid w:val="00E91DA2"/>
    <w:rsid w:val="00E92828"/>
    <w:rsid w:val="00E92E11"/>
    <w:rsid w:val="00E933BF"/>
    <w:rsid w:val="00E93AC4"/>
    <w:rsid w:val="00E93B51"/>
    <w:rsid w:val="00E9420F"/>
    <w:rsid w:val="00E9748F"/>
    <w:rsid w:val="00E97619"/>
    <w:rsid w:val="00EA08A1"/>
    <w:rsid w:val="00EA0B58"/>
    <w:rsid w:val="00EA0E57"/>
    <w:rsid w:val="00EA216C"/>
    <w:rsid w:val="00EA2244"/>
    <w:rsid w:val="00EA2727"/>
    <w:rsid w:val="00EA2A37"/>
    <w:rsid w:val="00EA2EC4"/>
    <w:rsid w:val="00EA3F2D"/>
    <w:rsid w:val="00EA42B5"/>
    <w:rsid w:val="00EA4BE8"/>
    <w:rsid w:val="00EA4CD1"/>
    <w:rsid w:val="00EA6816"/>
    <w:rsid w:val="00EA6D1A"/>
    <w:rsid w:val="00EA7275"/>
    <w:rsid w:val="00EB10EC"/>
    <w:rsid w:val="00EB16A5"/>
    <w:rsid w:val="00EB17DD"/>
    <w:rsid w:val="00EB22BA"/>
    <w:rsid w:val="00EB2374"/>
    <w:rsid w:val="00EB3939"/>
    <w:rsid w:val="00EB3AC5"/>
    <w:rsid w:val="00EB3CAC"/>
    <w:rsid w:val="00EB4AA8"/>
    <w:rsid w:val="00EB5090"/>
    <w:rsid w:val="00EB5DC3"/>
    <w:rsid w:val="00EB60B1"/>
    <w:rsid w:val="00EB60E8"/>
    <w:rsid w:val="00EB6B8E"/>
    <w:rsid w:val="00EB7DD9"/>
    <w:rsid w:val="00EC0262"/>
    <w:rsid w:val="00EC10FE"/>
    <w:rsid w:val="00EC19D0"/>
    <w:rsid w:val="00EC20C5"/>
    <w:rsid w:val="00EC2458"/>
    <w:rsid w:val="00EC2B3C"/>
    <w:rsid w:val="00EC2DD8"/>
    <w:rsid w:val="00EC30A2"/>
    <w:rsid w:val="00EC39C7"/>
    <w:rsid w:val="00EC6DE9"/>
    <w:rsid w:val="00EC708D"/>
    <w:rsid w:val="00ED02DF"/>
    <w:rsid w:val="00ED061B"/>
    <w:rsid w:val="00ED0AF2"/>
    <w:rsid w:val="00ED14E3"/>
    <w:rsid w:val="00ED235F"/>
    <w:rsid w:val="00ED26B8"/>
    <w:rsid w:val="00ED2A13"/>
    <w:rsid w:val="00ED2A9E"/>
    <w:rsid w:val="00ED2ACC"/>
    <w:rsid w:val="00ED2EB5"/>
    <w:rsid w:val="00ED38CE"/>
    <w:rsid w:val="00ED4284"/>
    <w:rsid w:val="00ED4395"/>
    <w:rsid w:val="00ED454E"/>
    <w:rsid w:val="00ED563C"/>
    <w:rsid w:val="00ED67BC"/>
    <w:rsid w:val="00ED6B07"/>
    <w:rsid w:val="00EE033B"/>
    <w:rsid w:val="00EE0E06"/>
    <w:rsid w:val="00EE1DE9"/>
    <w:rsid w:val="00EE238B"/>
    <w:rsid w:val="00EE2C0A"/>
    <w:rsid w:val="00EE2C8A"/>
    <w:rsid w:val="00EE2F02"/>
    <w:rsid w:val="00EE31DA"/>
    <w:rsid w:val="00EE39D1"/>
    <w:rsid w:val="00EE3A4B"/>
    <w:rsid w:val="00EE3CC5"/>
    <w:rsid w:val="00EE465C"/>
    <w:rsid w:val="00EE4AC3"/>
    <w:rsid w:val="00EE4EB6"/>
    <w:rsid w:val="00EE5336"/>
    <w:rsid w:val="00EE5707"/>
    <w:rsid w:val="00EE589D"/>
    <w:rsid w:val="00EE60B6"/>
    <w:rsid w:val="00EE615B"/>
    <w:rsid w:val="00EE7676"/>
    <w:rsid w:val="00EF0019"/>
    <w:rsid w:val="00EF2099"/>
    <w:rsid w:val="00EF2A94"/>
    <w:rsid w:val="00EF3151"/>
    <w:rsid w:val="00EF3EE2"/>
    <w:rsid w:val="00EF456E"/>
    <w:rsid w:val="00EF4FD5"/>
    <w:rsid w:val="00EF5218"/>
    <w:rsid w:val="00EF5A49"/>
    <w:rsid w:val="00EF64BA"/>
    <w:rsid w:val="00EF65BA"/>
    <w:rsid w:val="00EF6901"/>
    <w:rsid w:val="00EF6A00"/>
    <w:rsid w:val="00EF6C9E"/>
    <w:rsid w:val="00EF735E"/>
    <w:rsid w:val="00EF7556"/>
    <w:rsid w:val="00F007AF"/>
    <w:rsid w:val="00F00CC9"/>
    <w:rsid w:val="00F00E68"/>
    <w:rsid w:val="00F017B1"/>
    <w:rsid w:val="00F01EA2"/>
    <w:rsid w:val="00F02D05"/>
    <w:rsid w:val="00F03358"/>
    <w:rsid w:val="00F0568C"/>
    <w:rsid w:val="00F05C1C"/>
    <w:rsid w:val="00F061E5"/>
    <w:rsid w:val="00F065C8"/>
    <w:rsid w:val="00F06655"/>
    <w:rsid w:val="00F10546"/>
    <w:rsid w:val="00F10816"/>
    <w:rsid w:val="00F112B7"/>
    <w:rsid w:val="00F11905"/>
    <w:rsid w:val="00F12676"/>
    <w:rsid w:val="00F12A19"/>
    <w:rsid w:val="00F12EA2"/>
    <w:rsid w:val="00F1417B"/>
    <w:rsid w:val="00F14454"/>
    <w:rsid w:val="00F14CBB"/>
    <w:rsid w:val="00F201B4"/>
    <w:rsid w:val="00F20D3B"/>
    <w:rsid w:val="00F21B43"/>
    <w:rsid w:val="00F21E2E"/>
    <w:rsid w:val="00F22A7D"/>
    <w:rsid w:val="00F23CC4"/>
    <w:rsid w:val="00F240A4"/>
    <w:rsid w:val="00F242FE"/>
    <w:rsid w:val="00F24511"/>
    <w:rsid w:val="00F2462E"/>
    <w:rsid w:val="00F246B6"/>
    <w:rsid w:val="00F24BCF"/>
    <w:rsid w:val="00F256EE"/>
    <w:rsid w:val="00F25C22"/>
    <w:rsid w:val="00F26942"/>
    <w:rsid w:val="00F31359"/>
    <w:rsid w:val="00F321FB"/>
    <w:rsid w:val="00F322A1"/>
    <w:rsid w:val="00F325DC"/>
    <w:rsid w:val="00F325ED"/>
    <w:rsid w:val="00F32AE8"/>
    <w:rsid w:val="00F32D95"/>
    <w:rsid w:val="00F32F53"/>
    <w:rsid w:val="00F32FBC"/>
    <w:rsid w:val="00F33291"/>
    <w:rsid w:val="00F333B3"/>
    <w:rsid w:val="00F3372B"/>
    <w:rsid w:val="00F33C92"/>
    <w:rsid w:val="00F3534F"/>
    <w:rsid w:val="00F35396"/>
    <w:rsid w:val="00F365A9"/>
    <w:rsid w:val="00F36812"/>
    <w:rsid w:val="00F37871"/>
    <w:rsid w:val="00F37BAC"/>
    <w:rsid w:val="00F40D81"/>
    <w:rsid w:val="00F4131E"/>
    <w:rsid w:val="00F41379"/>
    <w:rsid w:val="00F41478"/>
    <w:rsid w:val="00F415E2"/>
    <w:rsid w:val="00F41B30"/>
    <w:rsid w:val="00F43A1D"/>
    <w:rsid w:val="00F44D4F"/>
    <w:rsid w:val="00F45507"/>
    <w:rsid w:val="00F45797"/>
    <w:rsid w:val="00F46FD1"/>
    <w:rsid w:val="00F47EAE"/>
    <w:rsid w:val="00F5066E"/>
    <w:rsid w:val="00F507A1"/>
    <w:rsid w:val="00F507D0"/>
    <w:rsid w:val="00F508A1"/>
    <w:rsid w:val="00F51089"/>
    <w:rsid w:val="00F51419"/>
    <w:rsid w:val="00F5262D"/>
    <w:rsid w:val="00F52687"/>
    <w:rsid w:val="00F52752"/>
    <w:rsid w:val="00F53EBA"/>
    <w:rsid w:val="00F5412E"/>
    <w:rsid w:val="00F54636"/>
    <w:rsid w:val="00F54AE9"/>
    <w:rsid w:val="00F5514E"/>
    <w:rsid w:val="00F55ACA"/>
    <w:rsid w:val="00F56D43"/>
    <w:rsid w:val="00F57B3D"/>
    <w:rsid w:val="00F60175"/>
    <w:rsid w:val="00F60312"/>
    <w:rsid w:val="00F60485"/>
    <w:rsid w:val="00F61C16"/>
    <w:rsid w:val="00F621CD"/>
    <w:rsid w:val="00F6358D"/>
    <w:rsid w:val="00F64450"/>
    <w:rsid w:val="00F6521E"/>
    <w:rsid w:val="00F6627E"/>
    <w:rsid w:val="00F668C0"/>
    <w:rsid w:val="00F66BA7"/>
    <w:rsid w:val="00F67E01"/>
    <w:rsid w:val="00F67F2A"/>
    <w:rsid w:val="00F706A8"/>
    <w:rsid w:val="00F70A14"/>
    <w:rsid w:val="00F71786"/>
    <w:rsid w:val="00F7178E"/>
    <w:rsid w:val="00F72215"/>
    <w:rsid w:val="00F722B1"/>
    <w:rsid w:val="00F724D3"/>
    <w:rsid w:val="00F72521"/>
    <w:rsid w:val="00F726A1"/>
    <w:rsid w:val="00F72B82"/>
    <w:rsid w:val="00F732B4"/>
    <w:rsid w:val="00F7352E"/>
    <w:rsid w:val="00F73925"/>
    <w:rsid w:val="00F7432B"/>
    <w:rsid w:val="00F75291"/>
    <w:rsid w:val="00F75387"/>
    <w:rsid w:val="00F75714"/>
    <w:rsid w:val="00F758DE"/>
    <w:rsid w:val="00F7722F"/>
    <w:rsid w:val="00F80285"/>
    <w:rsid w:val="00F803CA"/>
    <w:rsid w:val="00F805E1"/>
    <w:rsid w:val="00F8077D"/>
    <w:rsid w:val="00F80911"/>
    <w:rsid w:val="00F81833"/>
    <w:rsid w:val="00F819FD"/>
    <w:rsid w:val="00F81C0D"/>
    <w:rsid w:val="00F81D39"/>
    <w:rsid w:val="00F81E06"/>
    <w:rsid w:val="00F82433"/>
    <w:rsid w:val="00F82617"/>
    <w:rsid w:val="00F84261"/>
    <w:rsid w:val="00F8571B"/>
    <w:rsid w:val="00F858BD"/>
    <w:rsid w:val="00F859F1"/>
    <w:rsid w:val="00F85B0D"/>
    <w:rsid w:val="00F85FDA"/>
    <w:rsid w:val="00F86120"/>
    <w:rsid w:val="00F86601"/>
    <w:rsid w:val="00F90696"/>
    <w:rsid w:val="00F9108C"/>
    <w:rsid w:val="00F91733"/>
    <w:rsid w:val="00F91B4F"/>
    <w:rsid w:val="00F92E04"/>
    <w:rsid w:val="00F93285"/>
    <w:rsid w:val="00F932DA"/>
    <w:rsid w:val="00F93859"/>
    <w:rsid w:val="00F93A7F"/>
    <w:rsid w:val="00F93BB5"/>
    <w:rsid w:val="00F93FC5"/>
    <w:rsid w:val="00F9434A"/>
    <w:rsid w:val="00F94E8C"/>
    <w:rsid w:val="00F94ED4"/>
    <w:rsid w:val="00F95064"/>
    <w:rsid w:val="00F95297"/>
    <w:rsid w:val="00F95A5A"/>
    <w:rsid w:val="00F9698A"/>
    <w:rsid w:val="00F97467"/>
    <w:rsid w:val="00F9777C"/>
    <w:rsid w:val="00FA05AF"/>
    <w:rsid w:val="00FA0B3E"/>
    <w:rsid w:val="00FA185F"/>
    <w:rsid w:val="00FA1D22"/>
    <w:rsid w:val="00FA210C"/>
    <w:rsid w:val="00FA25DD"/>
    <w:rsid w:val="00FA3D2D"/>
    <w:rsid w:val="00FA4B75"/>
    <w:rsid w:val="00FA53DC"/>
    <w:rsid w:val="00FA5793"/>
    <w:rsid w:val="00FA5F51"/>
    <w:rsid w:val="00FA6AD4"/>
    <w:rsid w:val="00FA7D97"/>
    <w:rsid w:val="00FB0980"/>
    <w:rsid w:val="00FB121D"/>
    <w:rsid w:val="00FB130C"/>
    <w:rsid w:val="00FB1C95"/>
    <w:rsid w:val="00FB232B"/>
    <w:rsid w:val="00FB2A04"/>
    <w:rsid w:val="00FB45D9"/>
    <w:rsid w:val="00FB49C7"/>
    <w:rsid w:val="00FB4B61"/>
    <w:rsid w:val="00FB4BA3"/>
    <w:rsid w:val="00FB51D3"/>
    <w:rsid w:val="00FB53B8"/>
    <w:rsid w:val="00FB5DAE"/>
    <w:rsid w:val="00FB61DC"/>
    <w:rsid w:val="00FB634F"/>
    <w:rsid w:val="00FB6DEC"/>
    <w:rsid w:val="00FB78DD"/>
    <w:rsid w:val="00FB7919"/>
    <w:rsid w:val="00FC140B"/>
    <w:rsid w:val="00FC14E2"/>
    <w:rsid w:val="00FC15DE"/>
    <w:rsid w:val="00FC1BC7"/>
    <w:rsid w:val="00FC1C55"/>
    <w:rsid w:val="00FC1CC0"/>
    <w:rsid w:val="00FC252B"/>
    <w:rsid w:val="00FC2CF6"/>
    <w:rsid w:val="00FC32D9"/>
    <w:rsid w:val="00FC3AF5"/>
    <w:rsid w:val="00FC4388"/>
    <w:rsid w:val="00FC50DE"/>
    <w:rsid w:val="00FC563E"/>
    <w:rsid w:val="00FC5C45"/>
    <w:rsid w:val="00FC6289"/>
    <w:rsid w:val="00FC62F8"/>
    <w:rsid w:val="00FC6590"/>
    <w:rsid w:val="00FC66D6"/>
    <w:rsid w:val="00FC6E41"/>
    <w:rsid w:val="00FD01D0"/>
    <w:rsid w:val="00FD033C"/>
    <w:rsid w:val="00FD07DF"/>
    <w:rsid w:val="00FD0B13"/>
    <w:rsid w:val="00FD10ED"/>
    <w:rsid w:val="00FD122B"/>
    <w:rsid w:val="00FD122E"/>
    <w:rsid w:val="00FD1275"/>
    <w:rsid w:val="00FD1D2E"/>
    <w:rsid w:val="00FD2109"/>
    <w:rsid w:val="00FD225C"/>
    <w:rsid w:val="00FD26F9"/>
    <w:rsid w:val="00FD287D"/>
    <w:rsid w:val="00FD2933"/>
    <w:rsid w:val="00FD3631"/>
    <w:rsid w:val="00FD4486"/>
    <w:rsid w:val="00FD4F70"/>
    <w:rsid w:val="00FD5082"/>
    <w:rsid w:val="00FD5A28"/>
    <w:rsid w:val="00FD682B"/>
    <w:rsid w:val="00FD6B56"/>
    <w:rsid w:val="00FD6DAC"/>
    <w:rsid w:val="00FD7146"/>
    <w:rsid w:val="00FD798A"/>
    <w:rsid w:val="00FE05B8"/>
    <w:rsid w:val="00FE095D"/>
    <w:rsid w:val="00FE0BA5"/>
    <w:rsid w:val="00FE0F25"/>
    <w:rsid w:val="00FE1089"/>
    <w:rsid w:val="00FE137F"/>
    <w:rsid w:val="00FE1767"/>
    <w:rsid w:val="00FE17AE"/>
    <w:rsid w:val="00FE1D41"/>
    <w:rsid w:val="00FE2683"/>
    <w:rsid w:val="00FE35B7"/>
    <w:rsid w:val="00FE3691"/>
    <w:rsid w:val="00FE37B2"/>
    <w:rsid w:val="00FE4165"/>
    <w:rsid w:val="00FE4D71"/>
    <w:rsid w:val="00FE4E3C"/>
    <w:rsid w:val="00FE5819"/>
    <w:rsid w:val="00FE593B"/>
    <w:rsid w:val="00FE5A08"/>
    <w:rsid w:val="00FE5A42"/>
    <w:rsid w:val="00FE5B5C"/>
    <w:rsid w:val="00FE5BFF"/>
    <w:rsid w:val="00FE6A44"/>
    <w:rsid w:val="00FE6C73"/>
    <w:rsid w:val="00FE6DDC"/>
    <w:rsid w:val="00FE707B"/>
    <w:rsid w:val="00FE7413"/>
    <w:rsid w:val="00FF020F"/>
    <w:rsid w:val="00FF0897"/>
    <w:rsid w:val="00FF138D"/>
    <w:rsid w:val="00FF18F7"/>
    <w:rsid w:val="00FF25F7"/>
    <w:rsid w:val="00FF2651"/>
    <w:rsid w:val="00FF2719"/>
    <w:rsid w:val="00FF2C4E"/>
    <w:rsid w:val="00FF340C"/>
    <w:rsid w:val="00FF3924"/>
    <w:rsid w:val="00FF392C"/>
    <w:rsid w:val="00FF561D"/>
    <w:rsid w:val="00FF6B00"/>
    <w:rsid w:val="00FF6D00"/>
    <w:rsid w:val="00FF6EF5"/>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1D8D0E"/>
  <w15:docId w15:val="{6A5614DF-EF84-4EFB-BEA9-8A46AA867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156"/>
    <w:pPr>
      <w:spacing w:after="12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6544A7"/>
    <w:pPr>
      <w:spacing w:before="120" w:after="360" w:line="276" w:lineRule="auto"/>
      <w:jc w:val="center"/>
      <w:outlineLvl w:val="0"/>
    </w:pPr>
    <w:rPr>
      <w:rFonts w:asciiTheme="minorHAnsi" w:hAnsiTheme="minorHAnsi"/>
      <w:b/>
      <w:sz w:val="22"/>
    </w:rPr>
  </w:style>
  <w:style w:type="paragraph" w:styleId="Ttulo2">
    <w:name w:val="heading 2"/>
    <w:basedOn w:val="PargrafodaLista"/>
    <w:next w:val="Normal"/>
    <w:link w:val="Ttulo2Char"/>
    <w:uiPriority w:val="9"/>
    <w:unhideWhenUsed/>
    <w:qFormat/>
    <w:rsid w:val="00822229"/>
    <w:pPr>
      <w:numPr>
        <w:numId w:val="1"/>
      </w:numPr>
      <w:autoSpaceDE w:val="0"/>
      <w:autoSpaceDN w:val="0"/>
      <w:adjustRightInd w:val="0"/>
      <w:spacing w:before="120" w:after="360"/>
      <w:contextualSpacing w:val="0"/>
      <w:jc w:val="both"/>
      <w:outlineLvl w:val="1"/>
    </w:pPr>
    <w:rPr>
      <w:b/>
      <w:sz w:val="24"/>
    </w:rPr>
  </w:style>
  <w:style w:type="paragraph" w:styleId="Ttulo3">
    <w:name w:val="heading 3"/>
    <w:basedOn w:val="Normal"/>
    <w:next w:val="Normal"/>
    <w:link w:val="Ttulo3Char"/>
    <w:uiPriority w:val="9"/>
    <w:unhideWhenUsed/>
    <w:qFormat/>
    <w:rsid w:val="001D3F9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A1BD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8813FC"/>
    <w:pPr>
      <w:keepNext/>
      <w:keepLines/>
      <w:spacing w:before="200" w:after="0" w:line="276" w:lineRule="auto"/>
      <w:ind w:left="1008" w:hanging="1008"/>
      <w:jc w:val="left"/>
      <w:outlineLvl w:val="4"/>
    </w:pPr>
    <w:rPr>
      <w:rFonts w:ascii="Cambria" w:eastAsia="Times New Roman" w:hAnsi="Cambria"/>
      <w:color w:val="243F60"/>
      <w:sz w:val="22"/>
      <w:lang w:eastAsia="pt-BR"/>
    </w:rPr>
  </w:style>
  <w:style w:type="paragraph" w:styleId="Ttulo6">
    <w:name w:val="heading 6"/>
    <w:basedOn w:val="Normal"/>
    <w:next w:val="Normal"/>
    <w:link w:val="Ttulo6Char"/>
    <w:uiPriority w:val="9"/>
    <w:unhideWhenUsed/>
    <w:qFormat/>
    <w:rsid w:val="008813FC"/>
    <w:pPr>
      <w:keepNext/>
      <w:keepLines/>
      <w:spacing w:before="200" w:after="0" w:line="276" w:lineRule="auto"/>
      <w:ind w:left="1152" w:hanging="1152"/>
      <w:jc w:val="left"/>
      <w:outlineLvl w:val="5"/>
    </w:pPr>
    <w:rPr>
      <w:rFonts w:ascii="Cambria" w:eastAsia="Times New Roman" w:hAnsi="Cambria"/>
      <w:i/>
      <w:iCs/>
      <w:color w:val="243F60"/>
      <w:sz w:val="22"/>
      <w:lang w:eastAsia="pt-BR"/>
    </w:rPr>
  </w:style>
  <w:style w:type="paragraph" w:styleId="Ttulo7">
    <w:name w:val="heading 7"/>
    <w:basedOn w:val="Normal"/>
    <w:next w:val="Normal"/>
    <w:link w:val="Ttulo7Char"/>
    <w:uiPriority w:val="9"/>
    <w:unhideWhenUsed/>
    <w:qFormat/>
    <w:rsid w:val="008813FC"/>
    <w:pPr>
      <w:keepNext/>
      <w:keepLines/>
      <w:spacing w:before="200" w:after="0" w:line="276" w:lineRule="auto"/>
      <w:ind w:left="1296" w:hanging="1296"/>
      <w:jc w:val="left"/>
      <w:outlineLvl w:val="6"/>
    </w:pPr>
    <w:rPr>
      <w:rFonts w:ascii="Cambria" w:eastAsia="Times New Roman" w:hAnsi="Cambria"/>
      <w:i/>
      <w:iCs/>
      <w:color w:val="404040"/>
      <w:sz w:val="22"/>
      <w:lang w:eastAsia="pt-BR"/>
    </w:rPr>
  </w:style>
  <w:style w:type="paragraph" w:styleId="Ttulo8">
    <w:name w:val="heading 8"/>
    <w:basedOn w:val="Normal"/>
    <w:next w:val="Normal"/>
    <w:link w:val="Ttulo8Char"/>
    <w:uiPriority w:val="9"/>
    <w:unhideWhenUsed/>
    <w:qFormat/>
    <w:rsid w:val="008813FC"/>
    <w:pPr>
      <w:keepNext/>
      <w:keepLines/>
      <w:spacing w:before="200" w:after="0" w:line="276" w:lineRule="auto"/>
      <w:ind w:left="1440" w:hanging="1440"/>
      <w:jc w:val="left"/>
      <w:outlineLvl w:val="7"/>
    </w:pPr>
    <w:rPr>
      <w:rFonts w:ascii="Cambria" w:eastAsia="Times New Roman" w:hAnsi="Cambria"/>
      <w:color w:val="404040"/>
      <w:sz w:val="20"/>
      <w:szCs w:val="20"/>
      <w:lang w:eastAsia="pt-BR"/>
    </w:rPr>
  </w:style>
  <w:style w:type="paragraph" w:styleId="Ttulo9">
    <w:name w:val="heading 9"/>
    <w:basedOn w:val="Normal"/>
    <w:next w:val="Normal"/>
    <w:link w:val="Ttulo9Char"/>
    <w:uiPriority w:val="9"/>
    <w:unhideWhenUsed/>
    <w:qFormat/>
    <w:rsid w:val="008813FC"/>
    <w:pPr>
      <w:keepNext/>
      <w:keepLines/>
      <w:spacing w:before="200" w:after="0" w:line="276" w:lineRule="auto"/>
      <w:ind w:left="1584" w:hanging="1584"/>
      <w:jc w:val="left"/>
      <w:outlineLvl w:val="8"/>
    </w:pPr>
    <w:rPr>
      <w:rFonts w:ascii="Cambria" w:eastAsia="Times New Roman" w:hAnsi="Cambria"/>
      <w:i/>
      <w:iCs/>
      <w:color w:val="404040"/>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D74156"/>
    <w:rPr>
      <w:sz w:val="16"/>
      <w:szCs w:val="16"/>
    </w:rPr>
  </w:style>
  <w:style w:type="paragraph" w:styleId="Textodecomentrio">
    <w:name w:val="annotation text"/>
    <w:basedOn w:val="Normal"/>
    <w:link w:val="TextodecomentrioChar"/>
    <w:uiPriority w:val="99"/>
    <w:unhideWhenUsed/>
    <w:rsid w:val="00D74156"/>
    <w:pPr>
      <w:spacing w:line="240" w:lineRule="auto"/>
    </w:pPr>
    <w:rPr>
      <w:sz w:val="20"/>
      <w:szCs w:val="20"/>
    </w:rPr>
  </w:style>
  <w:style w:type="character" w:customStyle="1" w:styleId="TextodecomentrioChar">
    <w:name w:val="Texto de comentário Char"/>
    <w:basedOn w:val="Fontepargpadro"/>
    <w:link w:val="Textodecomentrio"/>
    <w:uiPriority w:val="99"/>
    <w:rsid w:val="00D74156"/>
    <w:rPr>
      <w:rFonts w:ascii="Times New Roman" w:eastAsia="Calibri" w:hAnsi="Times New Roman" w:cs="Times New Roman"/>
      <w:sz w:val="20"/>
      <w:szCs w:val="20"/>
    </w:rPr>
  </w:style>
  <w:style w:type="paragraph" w:styleId="Textodebalo">
    <w:name w:val="Balloon Text"/>
    <w:basedOn w:val="Normal"/>
    <w:link w:val="TextodebaloChar"/>
    <w:uiPriority w:val="99"/>
    <w:unhideWhenUsed/>
    <w:rsid w:val="00D7415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D74156"/>
    <w:rPr>
      <w:rFonts w:ascii="Tahoma" w:eastAsia="Calibri" w:hAnsi="Tahoma" w:cs="Tahoma"/>
      <w:sz w:val="16"/>
      <w:szCs w:val="16"/>
    </w:rPr>
  </w:style>
  <w:style w:type="paragraph" w:styleId="Cabealho">
    <w:name w:val="header"/>
    <w:basedOn w:val="Normal"/>
    <w:link w:val="CabealhoChar"/>
    <w:uiPriority w:val="99"/>
    <w:unhideWhenUsed/>
    <w:rsid w:val="00D7415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74156"/>
    <w:rPr>
      <w:rFonts w:ascii="Times New Roman" w:eastAsia="Calibri" w:hAnsi="Times New Roman" w:cs="Times New Roman"/>
      <w:sz w:val="24"/>
    </w:rPr>
  </w:style>
  <w:style w:type="paragraph" w:styleId="Rodap">
    <w:name w:val="footer"/>
    <w:basedOn w:val="Normal"/>
    <w:link w:val="RodapChar"/>
    <w:uiPriority w:val="99"/>
    <w:unhideWhenUsed/>
    <w:rsid w:val="00D74156"/>
    <w:pPr>
      <w:tabs>
        <w:tab w:val="center" w:pos="4252"/>
        <w:tab w:val="right" w:pos="8504"/>
      </w:tabs>
      <w:spacing w:after="0" w:line="240" w:lineRule="auto"/>
    </w:pPr>
  </w:style>
  <w:style w:type="character" w:customStyle="1" w:styleId="RodapChar">
    <w:name w:val="Rodapé Char"/>
    <w:basedOn w:val="Fontepargpadro"/>
    <w:link w:val="Rodap"/>
    <w:uiPriority w:val="99"/>
    <w:rsid w:val="00D74156"/>
    <w:rPr>
      <w:rFonts w:ascii="Times New Roman" w:eastAsia="Calibri" w:hAnsi="Times New Roman" w:cs="Times New Roman"/>
      <w:sz w:val="24"/>
    </w:rPr>
  </w:style>
  <w:style w:type="character" w:styleId="Hyperlink">
    <w:name w:val="Hyperlink"/>
    <w:basedOn w:val="Fontepargpadro"/>
    <w:uiPriority w:val="99"/>
    <w:unhideWhenUsed/>
    <w:rsid w:val="00D74156"/>
    <w:rPr>
      <w:color w:val="0000FF" w:themeColor="hyperlink"/>
      <w:u w:val="single"/>
    </w:rPr>
  </w:style>
  <w:style w:type="paragraph" w:styleId="Assuntodocomentrio">
    <w:name w:val="annotation subject"/>
    <w:basedOn w:val="Textodecomentrio"/>
    <w:next w:val="Textodecomentrio"/>
    <w:link w:val="AssuntodocomentrioChar"/>
    <w:uiPriority w:val="99"/>
    <w:semiHidden/>
    <w:unhideWhenUsed/>
    <w:rsid w:val="00FE6A44"/>
    <w:rPr>
      <w:b/>
      <w:bCs/>
    </w:rPr>
  </w:style>
  <w:style w:type="character" w:customStyle="1" w:styleId="AssuntodocomentrioChar">
    <w:name w:val="Assunto do comentário Char"/>
    <w:basedOn w:val="TextodecomentrioChar"/>
    <w:link w:val="Assuntodocomentrio"/>
    <w:uiPriority w:val="99"/>
    <w:semiHidden/>
    <w:rsid w:val="00FE6A44"/>
    <w:rPr>
      <w:rFonts w:ascii="Times New Roman" w:eastAsia="Calibri" w:hAnsi="Times New Roman" w:cs="Times New Roman"/>
      <w:b/>
      <w:bCs/>
      <w:sz w:val="20"/>
      <w:szCs w:val="20"/>
    </w:rPr>
  </w:style>
  <w:style w:type="paragraph" w:styleId="Corpodetexto">
    <w:name w:val="Body Text"/>
    <w:basedOn w:val="Normal"/>
    <w:link w:val="CorpodetextoChar"/>
    <w:uiPriority w:val="1"/>
    <w:semiHidden/>
    <w:unhideWhenUsed/>
    <w:qFormat/>
    <w:rsid w:val="005F730B"/>
    <w:pPr>
      <w:widowControl w:val="0"/>
      <w:autoSpaceDE w:val="0"/>
      <w:autoSpaceDN w:val="0"/>
      <w:adjustRightInd w:val="0"/>
      <w:spacing w:before="143" w:after="0" w:line="240" w:lineRule="auto"/>
      <w:ind w:left="4493"/>
      <w:jc w:val="left"/>
    </w:pPr>
    <w:rPr>
      <w:rFonts w:eastAsia="Times New Roman"/>
      <w:szCs w:val="24"/>
      <w:lang w:eastAsia="pt-BR"/>
    </w:rPr>
  </w:style>
  <w:style w:type="character" w:customStyle="1" w:styleId="CorpodetextoChar">
    <w:name w:val="Corpo de texto Char"/>
    <w:basedOn w:val="Fontepargpadro"/>
    <w:link w:val="Corpodetexto"/>
    <w:uiPriority w:val="1"/>
    <w:semiHidden/>
    <w:rsid w:val="005F730B"/>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6544A7"/>
    <w:rPr>
      <w:rFonts w:eastAsia="Calibri" w:cs="Times New Roman"/>
      <w:b/>
    </w:rPr>
  </w:style>
  <w:style w:type="paragraph" w:styleId="PargrafodaLista">
    <w:name w:val="List Paragraph"/>
    <w:aliases w:val="TS Parágrafo da Lista,List1,List11,Bullets 1"/>
    <w:basedOn w:val="Normal"/>
    <w:link w:val="PargrafodaListaChar"/>
    <w:uiPriority w:val="34"/>
    <w:qFormat/>
    <w:rsid w:val="001D3F9A"/>
    <w:pPr>
      <w:spacing w:after="200" w:line="276" w:lineRule="auto"/>
      <w:ind w:left="720"/>
      <w:contextualSpacing/>
      <w:jc w:val="left"/>
    </w:pPr>
    <w:rPr>
      <w:rFonts w:asciiTheme="minorHAnsi" w:eastAsiaTheme="minorEastAsia" w:hAnsiTheme="minorHAnsi" w:cstheme="minorBidi"/>
      <w:sz w:val="22"/>
      <w:lang w:eastAsia="pt-BR"/>
    </w:rPr>
  </w:style>
  <w:style w:type="character" w:customStyle="1" w:styleId="Ttulo2Char">
    <w:name w:val="Título 2 Char"/>
    <w:basedOn w:val="Fontepargpadro"/>
    <w:link w:val="Ttulo2"/>
    <w:uiPriority w:val="9"/>
    <w:rsid w:val="00822229"/>
    <w:rPr>
      <w:rFonts w:eastAsiaTheme="minorEastAsia"/>
      <w:b/>
      <w:sz w:val="24"/>
      <w:lang w:eastAsia="pt-BR"/>
    </w:rPr>
  </w:style>
  <w:style w:type="character" w:customStyle="1" w:styleId="Ttulo3Char">
    <w:name w:val="Título 3 Char"/>
    <w:basedOn w:val="Fontepargpadro"/>
    <w:link w:val="Ttulo3"/>
    <w:uiPriority w:val="9"/>
    <w:rsid w:val="001D3F9A"/>
    <w:rPr>
      <w:rFonts w:asciiTheme="majorHAnsi" w:eastAsiaTheme="majorEastAsia" w:hAnsiTheme="majorHAnsi" w:cstheme="majorBidi"/>
      <w:b/>
      <w:bCs/>
      <w:color w:val="4F81BD" w:themeColor="accent1"/>
      <w:sz w:val="24"/>
    </w:rPr>
  </w:style>
  <w:style w:type="paragraph" w:customStyle="1" w:styleId="clasulanvel1">
    <w:name w:val="claúsula nível 1"/>
    <w:basedOn w:val="PargrafodaLista"/>
    <w:link w:val="clasulanvel1Char"/>
    <w:qFormat/>
    <w:rsid w:val="00C031D4"/>
    <w:pPr>
      <w:numPr>
        <w:ilvl w:val="1"/>
        <w:numId w:val="1"/>
      </w:numPr>
      <w:autoSpaceDE w:val="0"/>
      <w:autoSpaceDN w:val="0"/>
      <w:adjustRightInd w:val="0"/>
      <w:spacing w:before="120" w:after="360"/>
      <w:contextualSpacing w:val="0"/>
      <w:jc w:val="both"/>
    </w:pPr>
  </w:style>
  <w:style w:type="paragraph" w:customStyle="1" w:styleId="ALNEAS">
    <w:name w:val="ALÍNEAS"/>
    <w:basedOn w:val="clasulanvel1"/>
    <w:link w:val="ALNEASChar"/>
    <w:qFormat/>
    <w:rsid w:val="00B65DB9"/>
    <w:pPr>
      <w:numPr>
        <w:ilvl w:val="0"/>
        <w:numId w:val="12"/>
      </w:numPr>
    </w:pPr>
  </w:style>
  <w:style w:type="character" w:customStyle="1" w:styleId="PargrafodaListaChar">
    <w:name w:val="Parágrafo da Lista Char"/>
    <w:aliases w:val="TS Parágrafo da Lista Char,List1 Char,List11 Char,Bullets 1 Char"/>
    <w:basedOn w:val="Fontepargpadro"/>
    <w:link w:val="PargrafodaLista"/>
    <w:uiPriority w:val="34"/>
    <w:rsid w:val="001D3F9A"/>
    <w:rPr>
      <w:rFonts w:eastAsiaTheme="minorEastAsia"/>
      <w:lang w:eastAsia="pt-BR"/>
    </w:rPr>
  </w:style>
  <w:style w:type="character" w:customStyle="1" w:styleId="clasulanvel1Char">
    <w:name w:val="claúsula nível 1 Char"/>
    <w:basedOn w:val="PargrafodaListaChar"/>
    <w:link w:val="clasulanvel1"/>
    <w:rsid w:val="00C031D4"/>
    <w:rPr>
      <w:rFonts w:eastAsiaTheme="minorEastAsia"/>
      <w:lang w:eastAsia="pt-BR"/>
    </w:rPr>
  </w:style>
  <w:style w:type="paragraph" w:customStyle="1" w:styleId="N1">
    <w:name w:val="N_1"/>
    <w:basedOn w:val="Normal"/>
    <w:uiPriority w:val="99"/>
    <w:qFormat/>
    <w:rsid w:val="00886001"/>
    <w:pPr>
      <w:numPr>
        <w:numId w:val="2"/>
      </w:numPr>
      <w:tabs>
        <w:tab w:val="left" w:pos="851"/>
      </w:tabs>
      <w:autoSpaceDE w:val="0"/>
      <w:autoSpaceDN w:val="0"/>
      <w:adjustRightInd w:val="0"/>
      <w:spacing w:before="240" w:line="240" w:lineRule="auto"/>
      <w:outlineLvl w:val="0"/>
    </w:pPr>
    <w:rPr>
      <w:rFonts w:ascii="Arial" w:hAnsi="Arial" w:cs="Arial"/>
      <w:b/>
      <w:caps/>
      <w:szCs w:val="24"/>
      <w:lang w:eastAsia="pt-BR"/>
    </w:rPr>
  </w:style>
  <w:style w:type="character" w:customStyle="1" w:styleId="ALNEASChar">
    <w:name w:val="ALÍNEAS Char"/>
    <w:basedOn w:val="clasulanvel1Char"/>
    <w:link w:val="ALNEAS"/>
    <w:rsid w:val="00B65DB9"/>
    <w:rPr>
      <w:rFonts w:eastAsiaTheme="minorEastAsia"/>
      <w:lang w:eastAsia="pt-BR"/>
    </w:rPr>
  </w:style>
  <w:style w:type="character" w:customStyle="1" w:styleId="N2Char">
    <w:name w:val="N_2 Char"/>
    <w:basedOn w:val="Fontepargpadro"/>
    <w:link w:val="N2"/>
    <w:uiPriority w:val="99"/>
    <w:locked/>
    <w:rsid w:val="00886001"/>
    <w:rPr>
      <w:rFonts w:ascii="Arial" w:eastAsia="Calibri" w:hAnsi="Arial" w:cs="Arial"/>
      <w:lang w:eastAsia="pt-BR"/>
    </w:rPr>
  </w:style>
  <w:style w:type="paragraph" w:customStyle="1" w:styleId="N2">
    <w:name w:val="N_2"/>
    <w:basedOn w:val="N1"/>
    <w:link w:val="N2Char"/>
    <w:uiPriority w:val="99"/>
    <w:qFormat/>
    <w:rsid w:val="00886001"/>
    <w:pPr>
      <w:numPr>
        <w:ilvl w:val="1"/>
      </w:numPr>
      <w:outlineLvl w:val="9"/>
    </w:pPr>
    <w:rPr>
      <w:b w:val="0"/>
      <w:caps w:val="0"/>
      <w:sz w:val="22"/>
      <w:szCs w:val="22"/>
    </w:rPr>
  </w:style>
  <w:style w:type="paragraph" w:customStyle="1" w:styleId="N3">
    <w:name w:val="N_3"/>
    <w:basedOn w:val="N2"/>
    <w:qFormat/>
    <w:rsid w:val="00886001"/>
    <w:pPr>
      <w:numPr>
        <w:ilvl w:val="2"/>
      </w:numPr>
      <w:tabs>
        <w:tab w:val="num" w:pos="360"/>
      </w:tabs>
      <w:ind w:left="2160" w:hanging="180"/>
    </w:pPr>
  </w:style>
  <w:style w:type="paragraph" w:customStyle="1" w:styleId="N4">
    <w:name w:val="N_4"/>
    <w:basedOn w:val="N3"/>
    <w:qFormat/>
    <w:rsid w:val="00886001"/>
    <w:pPr>
      <w:numPr>
        <w:ilvl w:val="3"/>
      </w:numPr>
      <w:tabs>
        <w:tab w:val="clear" w:pos="851"/>
        <w:tab w:val="num" w:pos="360"/>
        <w:tab w:val="left" w:pos="1134"/>
      </w:tabs>
      <w:ind w:left="2880" w:hanging="360"/>
    </w:pPr>
  </w:style>
  <w:style w:type="character" w:customStyle="1" w:styleId="N0Char">
    <w:name w:val="N_0 Char"/>
    <w:basedOn w:val="Fontepargpadro"/>
    <w:link w:val="N0"/>
    <w:locked/>
    <w:rsid w:val="00886001"/>
    <w:rPr>
      <w:rFonts w:ascii="Arial" w:eastAsia="Calibri" w:hAnsi="Arial" w:cs="Arial"/>
      <w:lang w:eastAsia="pt-BR"/>
    </w:rPr>
  </w:style>
  <w:style w:type="paragraph" w:customStyle="1" w:styleId="N0">
    <w:name w:val="N_0"/>
    <w:basedOn w:val="Corpodetexto"/>
    <w:link w:val="N0Char"/>
    <w:qFormat/>
    <w:rsid w:val="00886001"/>
    <w:pPr>
      <w:widowControl/>
      <w:spacing w:before="240" w:after="120"/>
      <w:ind w:left="0"/>
      <w:jc w:val="both"/>
    </w:pPr>
    <w:rPr>
      <w:rFonts w:ascii="Arial" w:eastAsia="Calibri" w:hAnsi="Arial" w:cs="Arial"/>
      <w:sz w:val="22"/>
      <w:szCs w:val="22"/>
    </w:rPr>
  </w:style>
  <w:style w:type="paragraph" w:styleId="CabealhodoSumrio">
    <w:name w:val="TOC Heading"/>
    <w:basedOn w:val="Ttulo1"/>
    <w:next w:val="Normal"/>
    <w:uiPriority w:val="39"/>
    <w:unhideWhenUsed/>
    <w:qFormat/>
    <w:rsid w:val="00DF6054"/>
    <w:pPr>
      <w:keepNext/>
      <w:keepLines/>
      <w:spacing w:before="480" w:after="0"/>
      <w:jc w:val="left"/>
      <w:outlineLvl w:val="9"/>
    </w:pPr>
    <w:rPr>
      <w:rFonts w:asciiTheme="majorHAnsi" w:eastAsiaTheme="majorEastAsia" w:hAnsiTheme="majorHAnsi" w:cstheme="majorBidi"/>
      <w:bCs/>
      <w:color w:val="365F91" w:themeColor="accent1" w:themeShade="BF"/>
      <w:sz w:val="28"/>
      <w:szCs w:val="28"/>
      <w:lang w:eastAsia="pt-BR"/>
    </w:rPr>
  </w:style>
  <w:style w:type="paragraph" w:styleId="Sumrio1">
    <w:name w:val="toc 1"/>
    <w:basedOn w:val="Normal"/>
    <w:next w:val="Normal"/>
    <w:autoRedefine/>
    <w:uiPriority w:val="39"/>
    <w:unhideWhenUsed/>
    <w:rsid w:val="00617AD7"/>
    <w:pPr>
      <w:tabs>
        <w:tab w:val="left" w:pos="660"/>
        <w:tab w:val="right" w:leader="dot" w:pos="8494"/>
      </w:tabs>
      <w:spacing w:after="100"/>
    </w:pPr>
    <w:rPr>
      <w:rFonts w:asciiTheme="minorHAnsi" w:hAnsiTheme="minorHAnsi" w:cstheme="minorHAnsi"/>
      <w:b/>
      <w:noProof/>
      <w:sz w:val="22"/>
    </w:rPr>
  </w:style>
  <w:style w:type="paragraph" w:styleId="Sumrio2">
    <w:name w:val="toc 2"/>
    <w:basedOn w:val="Normal"/>
    <w:next w:val="Normal"/>
    <w:autoRedefine/>
    <w:uiPriority w:val="39"/>
    <w:unhideWhenUsed/>
    <w:rsid w:val="00012E15"/>
    <w:pPr>
      <w:tabs>
        <w:tab w:val="left" w:pos="880"/>
        <w:tab w:val="right" w:leader="dot" w:pos="8494"/>
      </w:tabs>
      <w:spacing w:after="100"/>
      <w:ind w:left="224" w:firstLine="16"/>
    </w:pPr>
    <w:rPr>
      <w:rFonts w:asciiTheme="minorHAnsi" w:hAnsiTheme="minorHAnsi" w:cstheme="minorHAnsi"/>
      <w:noProof/>
    </w:rPr>
  </w:style>
  <w:style w:type="paragraph" w:customStyle="1" w:styleId="Estilo1">
    <w:name w:val="Estilo1"/>
    <w:basedOn w:val="Normal"/>
    <w:link w:val="Estilo1Char"/>
    <w:qFormat/>
    <w:rsid w:val="00CD6654"/>
    <w:pPr>
      <w:spacing w:before="360"/>
      <w:ind w:left="1567" w:hanging="432"/>
    </w:pPr>
    <w:rPr>
      <w:rFonts w:eastAsia="MS Gothic"/>
      <w:szCs w:val="20"/>
      <w:lang w:eastAsia="pt-BR"/>
    </w:rPr>
  </w:style>
  <w:style w:type="paragraph" w:customStyle="1" w:styleId="Estilo2">
    <w:name w:val="Estilo2"/>
    <w:basedOn w:val="Estilo1"/>
    <w:link w:val="Estilo2Char"/>
    <w:qFormat/>
    <w:rsid w:val="00CD6654"/>
    <w:pPr>
      <w:tabs>
        <w:tab w:val="left" w:pos="851"/>
      </w:tabs>
      <w:ind w:left="1781" w:hanging="504"/>
    </w:pPr>
  </w:style>
  <w:style w:type="character" w:customStyle="1" w:styleId="Estilo1Char">
    <w:name w:val="Estilo1 Char"/>
    <w:link w:val="Estilo1"/>
    <w:locked/>
    <w:rsid w:val="00CD6654"/>
    <w:rPr>
      <w:rFonts w:ascii="Times New Roman" w:eastAsia="MS Gothic" w:hAnsi="Times New Roman" w:cs="Times New Roman"/>
      <w:sz w:val="24"/>
      <w:szCs w:val="20"/>
      <w:lang w:eastAsia="pt-BR"/>
    </w:rPr>
  </w:style>
  <w:style w:type="paragraph" w:customStyle="1" w:styleId="Estilo3">
    <w:name w:val="Estilo3"/>
    <w:basedOn w:val="Estilo2"/>
    <w:link w:val="Estilo3Char"/>
    <w:qFormat/>
    <w:rsid w:val="00CD6654"/>
    <w:pPr>
      <w:tabs>
        <w:tab w:val="left" w:pos="0"/>
      </w:tabs>
      <w:ind w:left="0" w:firstLine="0"/>
    </w:pPr>
    <w:rPr>
      <w:bCs/>
    </w:rPr>
  </w:style>
  <w:style w:type="paragraph" w:customStyle="1" w:styleId="Estilo4">
    <w:name w:val="Estilo4"/>
    <w:basedOn w:val="Estilo3"/>
    <w:link w:val="Estilo4Char"/>
    <w:qFormat/>
    <w:rsid w:val="00CD6654"/>
    <w:pPr>
      <w:tabs>
        <w:tab w:val="left" w:pos="418"/>
        <w:tab w:val="left" w:pos="1276"/>
      </w:tabs>
    </w:pPr>
  </w:style>
  <w:style w:type="character" w:customStyle="1" w:styleId="Estilo4Char">
    <w:name w:val="Estilo4 Char"/>
    <w:link w:val="Estilo4"/>
    <w:locked/>
    <w:rsid w:val="00CD6654"/>
    <w:rPr>
      <w:rFonts w:ascii="Times New Roman" w:eastAsia="MS Gothic" w:hAnsi="Times New Roman" w:cs="Times New Roman"/>
      <w:bCs/>
      <w:sz w:val="24"/>
      <w:szCs w:val="20"/>
      <w:lang w:eastAsia="pt-BR"/>
    </w:rPr>
  </w:style>
  <w:style w:type="character" w:customStyle="1" w:styleId="Estilo2Char">
    <w:name w:val="Estilo2 Char"/>
    <w:link w:val="Estilo2"/>
    <w:locked/>
    <w:rsid w:val="00A5094E"/>
    <w:rPr>
      <w:rFonts w:ascii="Times New Roman" w:eastAsia="MS Gothic" w:hAnsi="Times New Roman" w:cs="Times New Roman"/>
      <w:sz w:val="24"/>
      <w:szCs w:val="20"/>
      <w:lang w:eastAsia="pt-BR"/>
    </w:rPr>
  </w:style>
  <w:style w:type="paragraph" w:customStyle="1" w:styleId="letraS">
    <w:name w:val="letraS"/>
    <w:basedOn w:val="Estilo1"/>
    <w:link w:val="letraSChar"/>
    <w:qFormat/>
    <w:rsid w:val="00A5094E"/>
    <w:pPr>
      <w:ind w:left="0" w:firstLine="0"/>
    </w:pPr>
  </w:style>
  <w:style w:type="character" w:customStyle="1" w:styleId="letraSChar">
    <w:name w:val="letraS Char"/>
    <w:basedOn w:val="Estilo1Char"/>
    <w:link w:val="letraS"/>
    <w:rsid w:val="00A5094E"/>
    <w:rPr>
      <w:rFonts w:ascii="Times New Roman" w:eastAsia="MS Gothic" w:hAnsi="Times New Roman" w:cs="Times New Roman"/>
      <w:sz w:val="24"/>
      <w:szCs w:val="20"/>
      <w:lang w:eastAsia="pt-BR"/>
    </w:rPr>
  </w:style>
  <w:style w:type="character" w:customStyle="1" w:styleId="Ttulo4Char">
    <w:name w:val="Título 4 Char"/>
    <w:basedOn w:val="Fontepargpadro"/>
    <w:link w:val="Ttulo4"/>
    <w:uiPriority w:val="9"/>
    <w:semiHidden/>
    <w:rsid w:val="00AA1BDF"/>
    <w:rPr>
      <w:rFonts w:asciiTheme="majorHAnsi" w:eastAsiaTheme="majorEastAsia" w:hAnsiTheme="majorHAnsi" w:cstheme="majorBidi"/>
      <w:b/>
      <w:bCs/>
      <w:i/>
      <w:iCs/>
      <w:color w:val="4F81BD" w:themeColor="accent1"/>
      <w:sz w:val="24"/>
    </w:rPr>
  </w:style>
  <w:style w:type="paragraph" w:styleId="Textodenotaderodap">
    <w:name w:val="footnote text"/>
    <w:basedOn w:val="Normal"/>
    <w:link w:val="TextodenotaderodapChar"/>
    <w:rsid w:val="00395E15"/>
    <w:pPr>
      <w:spacing w:after="0" w:line="240" w:lineRule="auto"/>
      <w:jc w:val="left"/>
    </w:pPr>
    <w:rPr>
      <w:rFonts w:eastAsia="Times New Roman"/>
      <w:sz w:val="20"/>
      <w:szCs w:val="20"/>
      <w:lang w:eastAsia="pt-BR"/>
    </w:rPr>
  </w:style>
  <w:style w:type="character" w:customStyle="1" w:styleId="TextodenotaderodapChar">
    <w:name w:val="Texto de nota de rodapé Char"/>
    <w:basedOn w:val="Fontepargpadro"/>
    <w:link w:val="Textodenotaderodap"/>
    <w:rsid w:val="00395E15"/>
    <w:rPr>
      <w:rFonts w:ascii="Times New Roman" w:eastAsia="Times New Roman" w:hAnsi="Times New Roman" w:cs="Times New Roman"/>
      <w:sz w:val="20"/>
      <w:szCs w:val="20"/>
      <w:lang w:eastAsia="pt-BR"/>
    </w:rPr>
  </w:style>
  <w:style w:type="character" w:styleId="Refdenotaderodap">
    <w:name w:val="footnote reference"/>
    <w:basedOn w:val="Fontepargpadro"/>
    <w:rsid w:val="00395E15"/>
    <w:rPr>
      <w:rFonts w:cs="Times New Roman"/>
      <w:vertAlign w:val="superscript"/>
    </w:rPr>
  </w:style>
  <w:style w:type="character" w:customStyle="1" w:styleId="Estilo3Char">
    <w:name w:val="Estilo3 Char"/>
    <w:link w:val="Estilo3"/>
    <w:locked/>
    <w:rsid w:val="00395E15"/>
    <w:rPr>
      <w:rFonts w:ascii="Times New Roman" w:eastAsia="MS Gothic" w:hAnsi="Times New Roman" w:cs="Times New Roman"/>
      <w:bCs/>
      <w:sz w:val="24"/>
      <w:szCs w:val="20"/>
      <w:lang w:eastAsia="pt-BR"/>
    </w:rPr>
  </w:style>
  <w:style w:type="character" w:styleId="nfase">
    <w:name w:val="Emphasis"/>
    <w:basedOn w:val="Fontepargpadro"/>
    <w:uiPriority w:val="20"/>
    <w:qFormat/>
    <w:rsid w:val="00395E15"/>
    <w:rPr>
      <w:rFonts w:ascii="Times New Roman" w:hAnsi="Times New Roman" w:cs="Times New Roman"/>
      <w:sz w:val="24"/>
    </w:rPr>
  </w:style>
  <w:style w:type="paragraph" w:customStyle="1" w:styleId="2nivelclausula">
    <w:name w:val="2 nivel clausula"/>
    <w:basedOn w:val="clasulanvel1"/>
    <w:link w:val="2nivelclausulaChar"/>
    <w:autoRedefine/>
    <w:qFormat/>
    <w:rsid w:val="00CA41C6"/>
    <w:pPr>
      <w:numPr>
        <w:ilvl w:val="2"/>
      </w:numPr>
      <w:spacing w:before="240" w:after="240" w:line="360" w:lineRule="auto"/>
      <w:ind w:left="0"/>
    </w:pPr>
    <w:rPr>
      <w:rFonts w:cstheme="minorHAnsi"/>
      <w:color w:val="000000" w:themeColor="text1"/>
      <w:sz w:val="24"/>
      <w:szCs w:val="24"/>
    </w:rPr>
  </w:style>
  <w:style w:type="paragraph" w:styleId="NormalWeb">
    <w:name w:val="Normal (Web)"/>
    <w:basedOn w:val="Normal"/>
    <w:uiPriority w:val="99"/>
    <w:unhideWhenUsed/>
    <w:rsid w:val="003E1227"/>
    <w:pPr>
      <w:spacing w:before="100" w:beforeAutospacing="1" w:after="100" w:afterAutospacing="1" w:line="240" w:lineRule="auto"/>
      <w:jc w:val="left"/>
    </w:pPr>
    <w:rPr>
      <w:rFonts w:eastAsia="Times New Roman"/>
      <w:szCs w:val="24"/>
      <w:lang w:eastAsia="pt-BR"/>
    </w:rPr>
  </w:style>
  <w:style w:type="character" w:customStyle="1" w:styleId="2nivelclausulaChar">
    <w:name w:val="2 nivel clausula Char"/>
    <w:basedOn w:val="clasulanvel1Char"/>
    <w:link w:val="2nivelclausula"/>
    <w:rsid w:val="00CA41C6"/>
    <w:rPr>
      <w:rFonts w:eastAsiaTheme="minorEastAsia" w:cstheme="minorHAnsi"/>
      <w:color w:val="000000" w:themeColor="text1"/>
      <w:sz w:val="24"/>
      <w:szCs w:val="24"/>
      <w:lang w:eastAsia="pt-BR"/>
    </w:rPr>
  </w:style>
  <w:style w:type="paragraph" w:styleId="TextosemFormatao">
    <w:name w:val="Plain Text"/>
    <w:basedOn w:val="Normal"/>
    <w:link w:val="TextosemFormataoChar"/>
    <w:uiPriority w:val="99"/>
    <w:semiHidden/>
    <w:unhideWhenUsed/>
    <w:rsid w:val="00A60DF3"/>
    <w:pPr>
      <w:spacing w:after="0" w:line="240" w:lineRule="auto"/>
      <w:jc w:val="left"/>
    </w:pPr>
    <w:rPr>
      <w:rFonts w:ascii="Calibri" w:eastAsiaTheme="minorHAnsi" w:hAnsi="Calibri" w:cstheme="minorBidi"/>
      <w:sz w:val="22"/>
      <w:szCs w:val="21"/>
    </w:rPr>
  </w:style>
  <w:style w:type="character" w:customStyle="1" w:styleId="TextosemFormataoChar">
    <w:name w:val="Texto sem Formatação Char"/>
    <w:basedOn w:val="Fontepargpadro"/>
    <w:link w:val="TextosemFormatao"/>
    <w:uiPriority w:val="99"/>
    <w:semiHidden/>
    <w:rsid w:val="00A60DF3"/>
    <w:rPr>
      <w:rFonts w:ascii="Calibri" w:hAnsi="Calibri"/>
      <w:szCs w:val="21"/>
    </w:rPr>
  </w:style>
  <w:style w:type="paragraph" w:customStyle="1" w:styleId="Estilo5">
    <w:name w:val="Estilo5"/>
    <w:basedOn w:val="Ttulo2"/>
    <w:next w:val="Ttulo"/>
    <w:link w:val="Estilo5Char"/>
    <w:qFormat/>
    <w:rsid w:val="004C7B62"/>
    <w:pPr>
      <w:keepNext/>
      <w:keepLines/>
      <w:autoSpaceDE/>
      <w:autoSpaceDN/>
      <w:adjustRightInd/>
      <w:spacing w:before="480" w:after="480" w:line="360" w:lineRule="auto"/>
      <w:ind w:left="357" w:hanging="357"/>
      <w:jc w:val="center"/>
    </w:pPr>
    <w:rPr>
      <w:rFonts w:ascii="Times New Roman" w:eastAsia="MS Gothic" w:hAnsi="Times New Roman" w:cs="Times New Roman"/>
      <w:bCs/>
      <w:szCs w:val="26"/>
    </w:rPr>
  </w:style>
  <w:style w:type="character" w:customStyle="1" w:styleId="Estilo5Char">
    <w:name w:val="Estilo5 Char"/>
    <w:basedOn w:val="Ttulo2Char"/>
    <w:link w:val="Estilo5"/>
    <w:rsid w:val="004C7B62"/>
    <w:rPr>
      <w:rFonts w:ascii="Times New Roman" w:eastAsia="MS Gothic" w:hAnsi="Times New Roman" w:cs="Times New Roman"/>
      <w:b/>
      <w:bCs/>
      <w:sz w:val="24"/>
      <w:szCs w:val="26"/>
      <w:lang w:eastAsia="pt-BR"/>
    </w:rPr>
  </w:style>
  <w:style w:type="paragraph" w:styleId="Ttulo">
    <w:name w:val="Title"/>
    <w:basedOn w:val="Normal"/>
    <w:next w:val="Normal"/>
    <w:link w:val="TtuloChar"/>
    <w:uiPriority w:val="10"/>
    <w:qFormat/>
    <w:rsid w:val="004C7B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10"/>
    <w:rsid w:val="004C7B62"/>
    <w:rPr>
      <w:rFonts w:asciiTheme="majorHAnsi" w:eastAsiaTheme="majorEastAsia" w:hAnsiTheme="majorHAnsi" w:cstheme="majorBidi"/>
      <w:color w:val="17365D" w:themeColor="text2" w:themeShade="BF"/>
      <w:spacing w:val="5"/>
      <w:kern w:val="28"/>
      <w:sz w:val="52"/>
      <w:szCs w:val="52"/>
    </w:rPr>
  </w:style>
  <w:style w:type="paragraph" w:customStyle="1" w:styleId="Paragrafo1">
    <w:name w:val="Paragrafo 1"/>
    <w:basedOn w:val="Ttulo2"/>
    <w:link w:val="Paragrafo1Char"/>
    <w:qFormat/>
    <w:rsid w:val="007F4380"/>
    <w:pPr>
      <w:widowControl w:val="0"/>
      <w:numPr>
        <w:ilvl w:val="1"/>
        <w:numId w:val="0"/>
      </w:numPr>
      <w:overflowPunct w:val="0"/>
      <w:autoSpaceDE/>
      <w:autoSpaceDN/>
      <w:spacing w:before="0" w:after="240" w:line="360" w:lineRule="auto"/>
      <w:ind w:left="1850" w:hanging="432"/>
    </w:pPr>
    <w:rPr>
      <w:rFonts w:ascii="Calibri" w:eastAsia="Times New Roman" w:hAnsi="Calibri" w:cs="Times New Roman"/>
      <w:b w:val="0"/>
      <w:kern w:val="28"/>
      <w:szCs w:val="24"/>
    </w:rPr>
  </w:style>
  <w:style w:type="character" w:customStyle="1" w:styleId="Paragrafo1Char">
    <w:name w:val="Paragrafo 1 Char"/>
    <w:basedOn w:val="Ttulo2Char"/>
    <w:link w:val="Paragrafo1"/>
    <w:locked/>
    <w:rsid w:val="007F4380"/>
    <w:rPr>
      <w:rFonts w:ascii="Calibri" w:eastAsia="Times New Roman" w:hAnsi="Calibri" w:cs="Times New Roman"/>
      <w:b/>
      <w:kern w:val="28"/>
      <w:sz w:val="24"/>
      <w:szCs w:val="24"/>
      <w:lang w:eastAsia="pt-BR"/>
    </w:rPr>
  </w:style>
  <w:style w:type="paragraph" w:styleId="Reviso">
    <w:name w:val="Revision"/>
    <w:hidden/>
    <w:uiPriority w:val="99"/>
    <w:semiHidden/>
    <w:rsid w:val="00C173CA"/>
    <w:pPr>
      <w:spacing w:after="0" w:line="240" w:lineRule="auto"/>
    </w:pPr>
    <w:rPr>
      <w:rFonts w:ascii="Times New Roman" w:eastAsia="Calibri" w:hAnsi="Times New Roman" w:cs="Times New Roman"/>
      <w:sz w:val="24"/>
    </w:rPr>
  </w:style>
  <w:style w:type="table" w:styleId="Tabelacomgrade">
    <w:name w:val="Table Grid"/>
    <w:basedOn w:val="Tabelanormal"/>
    <w:uiPriority w:val="59"/>
    <w:rsid w:val="003E6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link w:val="DefaultChar"/>
    <w:rsid w:val="001E5A43"/>
    <w:pPr>
      <w:autoSpaceDE w:val="0"/>
      <w:autoSpaceDN w:val="0"/>
      <w:spacing w:after="0" w:line="240" w:lineRule="auto"/>
      <w:jc w:val="left"/>
    </w:pPr>
    <w:rPr>
      <w:rFonts w:ascii="Calibri" w:eastAsiaTheme="minorHAnsi" w:hAnsi="Calibri"/>
      <w:color w:val="000000"/>
      <w:szCs w:val="24"/>
      <w:lang w:eastAsia="pt-BR"/>
    </w:rPr>
  </w:style>
  <w:style w:type="character" w:customStyle="1" w:styleId="Ttulo5Char">
    <w:name w:val="Título 5 Char"/>
    <w:basedOn w:val="Fontepargpadro"/>
    <w:link w:val="Ttulo5"/>
    <w:uiPriority w:val="9"/>
    <w:rsid w:val="008813FC"/>
    <w:rPr>
      <w:rFonts w:ascii="Cambria" w:eastAsia="Times New Roman" w:hAnsi="Cambria" w:cs="Times New Roman"/>
      <w:color w:val="243F60"/>
      <w:lang w:eastAsia="pt-BR"/>
    </w:rPr>
  </w:style>
  <w:style w:type="character" w:customStyle="1" w:styleId="Ttulo6Char">
    <w:name w:val="Título 6 Char"/>
    <w:basedOn w:val="Fontepargpadro"/>
    <w:link w:val="Ttulo6"/>
    <w:uiPriority w:val="9"/>
    <w:rsid w:val="008813FC"/>
    <w:rPr>
      <w:rFonts w:ascii="Cambria" w:eastAsia="Times New Roman" w:hAnsi="Cambria" w:cs="Times New Roman"/>
      <w:i/>
      <w:iCs/>
      <w:color w:val="243F60"/>
      <w:lang w:eastAsia="pt-BR"/>
    </w:rPr>
  </w:style>
  <w:style w:type="character" w:customStyle="1" w:styleId="Ttulo7Char">
    <w:name w:val="Título 7 Char"/>
    <w:basedOn w:val="Fontepargpadro"/>
    <w:link w:val="Ttulo7"/>
    <w:uiPriority w:val="9"/>
    <w:rsid w:val="008813FC"/>
    <w:rPr>
      <w:rFonts w:ascii="Cambria" w:eastAsia="Times New Roman" w:hAnsi="Cambria" w:cs="Times New Roman"/>
      <w:i/>
      <w:iCs/>
      <w:color w:val="404040"/>
      <w:lang w:eastAsia="pt-BR"/>
    </w:rPr>
  </w:style>
  <w:style w:type="character" w:customStyle="1" w:styleId="Ttulo8Char">
    <w:name w:val="Título 8 Char"/>
    <w:basedOn w:val="Fontepargpadro"/>
    <w:link w:val="Ttulo8"/>
    <w:uiPriority w:val="9"/>
    <w:rsid w:val="008813FC"/>
    <w:rPr>
      <w:rFonts w:ascii="Cambria" w:eastAsia="Times New Roman" w:hAnsi="Cambria" w:cs="Times New Roman"/>
      <w:color w:val="404040"/>
      <w:sz w:val="20"/>
      <w:szCs w:val="20"/>
      <w:lang w:eastAsia="pt-BR"/>
    </w:rPr>
  </w:style>
  <w:style w:type="character" w:customStyle="1" w:styleId="Ttulo9Char">
    <w:name w:val="Título 9 Char"/>
    <w:basedOn w:val="Fontepargpadro"/>
    <w:link w:val="Ttulo9"/>
    <w:uiPriority w:val="9"/>
    <w:rsid w:val="008813FC"/>
    <w:rPr>
      <w:rFonts w:ascii="Cambria" w:eastAsia="Times New Roman" w:hAnsi="Cambria" w:cs="Times New Roman"/>
      <w:i/>
      <w:iCs/>
      <w:color w:val="404040"/>
      <w:sz w:val="20"/>
      <w:szCs w:val="20"/>
      <w:lang w:eastAsia="pt-BR"/>
    </w:rPr>
  </w:style>
  <w:style w:type="paragraph" w:customStyle="1" w:styleId="Alnea">
    <w:name w:val="Alínea"/>
    <w:basedOn w:val="Normal"/>
    <w:qFormat/>
    <w:rsid w:val="00B34707"/>
    <w:pPr>
      <w:autoSpaceDE w:val="0"/>
      <w:autoSpaceDN w:val="0"/>
      <w:adjustRightInd w:val="0"/>
      <w:spacing w:before="120" w:after="360" w:line="276" w:lineRule="auto"/>
    </w:pPr>
    <w:rPr>
      <w:rFonts w:asciiTheme="minorHAnsi" w:eastAsiaTheme="minorEastAsia" w:hAnsiTheme="minorHAnsi" w:cstheme="minorBidi"/>
      <w:sz w:val="22"/>
      <w:lang w:eastAsia="pt-BR"/>
    </w:rPr>
  </w:style>
  <w:style w:type="paragraph" w:styleId="MapadoDocumento">
    <w:name w:val="Document Map"/>
    <w:basedOn w:val="Normal"/>
    <w:link w:val="MapadoDocumentoChar"/>
    <w:uiPriority w:val="99"/>
    <w:semiHidden/>
    <w:unhideWhenUsed/>
    <w:rsid w:val="00271DA4"/>
    <w:pPr>
      <w:spacing w:after="0"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271DA4"/>
    <w:rPr>
      <w:rFonts w:ascii="Tahoma" w:eastAsia="Calibri" w:hAnsi="Tahoma" w:cs="Tahoma"/>
      <w:sz w:val="16"/>
      <w:szCs w:val="16"/>
    </w:rPr>
  </w:style>
  <w:style w:type="paragraph" w:customStyle="1" w:styleId="Nvel1">
    <w:name w:val="Nível 1"/>
    <w:basedOn w:val="Normal"/>
    <w:next w:val="Nvel2"/>
    <w:link w:val="Nvel1Char"/>
    <w:qFormat/>
    <w:rsid w:val="00986311"/>
    <w:pPr>
      <w:autoSpaceDE w:val="0"/>
      <w:autoSpaceDN w:val="0"/>
      <w:adjustRightInd w:val="0"/>
      <w:spacing w:before="120" w:after="360" w:line="276" w:lineRule="auto"/>
      <w:ind w:left="1135" w:hanging="851"/>
    </w:pPr>
    <w:rPr>
      <w:rFonts w:asciiTheme="minorHAnsi" w:eastAsiaTheme="minorEastAsia" w:hAnsiTheme="minorHAnsi" w:cstheme="minorBidi"/>
      <w:sz w:val="22"/>
      <w:lang w:eastAsia="pt-BR"/>
    </w:rPr>
  </w:style>
  <w:style w:type="paragraph" w:customStyle="1" w:styleId="Clusula">
    <w:name w:val="Cláusula"/>
    <w:basedOn w:val="Ttulo2"/>
    <w:next w:val="Nvel1"/>
    <w:qFormat/>
    <w:rsid w:val="00986311"/>
    <w:pPr>
      <w:numPr>
        <w:numId w:val="0"/>
      </w:numPr>
      <w:tabs>
        <w:tab w:val="num" w:pos="360"/>
      </w:tabs>
      <w:spacing w:before="480" w:after="480"/>
      <w:ind w:left="284"/>
      <w:jc w:val="center"/>
    </w:pPr>
  </w:style>
  <w:style w:type="character" w:customStyle="1" w:styleId="Nvel1Char">
    <w:name w:val="Nível 1 Char"/>
    <w:basedOn w:val="Fontepargpadro"/>
    <w:link w:val="Nvel1"/>
    <w:locked/>
    <w:rsid w:val="00986311"/>
    <w:rPr>
      <w:rFonts w:eastAsiaTheme="minorEastAsia"/>
      <w:lang w:eastAsia="pt-BR"/>
    </w:rPr>
  </w:style>
  <w:style w:type="paragraph" w:customStyle="1" w:styleId="Nvel2">
    <w:name w:val="Nível 2"/>
    <w:basedOn w:val="Normal"/>
    <w:qFormat/>
    <w:rsid w:val="00986311"/>
    <w:pPr>
      <w:autoSpaceDE w:val="0"/>
      <w:autoSpaceDN w:val="0"/>
      <w:adjustRightInd w:val="0"/>
      <w:spacing w:before="120" w:after="360" w:line="276" w:lineRule="auto"/>
      <w:ind w:left="1277" w:hanging="851"/>
    </w:pPr>
    <w:rPr>
      <w:rFonts w:asciiTheme="minorHAnsi" w:eastAsiaTheme="minorEastAsia" w:hAnsiTheme="minorHAnsi" w:cstheme="minorBidi"/>
      <w:sz w:val="22"/>
      <w:lang w:eastAsia="pt-BR"/>
    </w:rPr>
  </w:style>
  <w:style w:type="paragraph" w:customStyle="1" w:styleId="Nvel3">
    <w:name w:val="Nível 3"/>
    <w:basedOn w:val="2nivelclausula"/>
    <w:qFormat/>
    <w:rsid w:val="001C3DA8"/>
    <w:pPr>
      <w:numPr>
        <w:ilvl w:val="4"/>
      </w:numPr>
      <w:ind w:left="0" w:firstLine="0"/>
    </w:pPr>
  </w:style>
  <w:style w:type="character" w:customStyle="1" w:styleId="DefaultChar">
    <w:name w:val="Default Char"/>
    <w:basedOn w:val="Fontepargpadro"/>
    <w:link w:val="Default"/>
    <w:rsid w:val="007A175B"/>
    <w:rPr>
      <w:rFonts w:ascii="Calibri" w:hAnsi="Calibri" w:cs="Times New Roman"/>
      <w:color w:val="000000"/>
      <w:sz w:val="24"/>
      <w:szCs w:val="24"/>
      <w:lang w:eastAsia="pt-BR"/>
    </w:rPr>
  </w:style>
  <w:style w:type="character" w:styleId="TextodoEspaoReservado">
    <w:name w:val="Placeholder Text"/>
    <w:basedOn w:val="Fontepargpadro"/>
    <w:uiPriority w:val="99"/>
    <w:semiHidden/>
    <w:rsid w:val="007D17D4"/>
    <w:rPr>
      <w:color w:val="808080"/>
    </w:rPr>
  </w:style>
  <w:style w:type="character" w:styleId="Forte">
    <w:name w:val="Strong"/>
    <w:basedOn w:val="Fontepargpadro"/>
    <w:uiPriority w:val="22"/>
    <w:qFormat/>
    <w:rsid w:val="00BA05E8"/>
    <w:rPr>
      <w:b/>
      <w:bCs/>
    </w:rPr>
  </w:style>
  <w:style w:type="paragraph" w:styleId="Legenda">
    <w:name w:val="caption"/>
    <w:basedOn w:val="Normal"/>
    <w:next w:val="Normal"/>
    <w:uiPriority w:val="35"/>
    <w:unhideWhenUsed/>
    <w:qFormat/>
    <w:rsid w:val="001F2F09"/>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1670">
      <w:bodyDiv w:val="1"/>
      <w:marLeft w:val="0"/>
      <w:marRight w:val="0"/>
      <w:marTop w:val="0"/>
      <w:marBottom w:val="0"/>
      <w:divBdr>
        <w:top w:val="none" w:sz="0" w:space="0" w:color="auto"/>
        <w:left w:val="none" w:sz="0" w:space="0" w:color="auto"/>
        <w:bottom w:val="none" w:sz="0" w:space="0" w:color="auto"/>
        <w:right w:val="none" w:sz="0" w:space="0" w:color="auto"/>
      </w:divBdr>
    </w:div>
    <w:div w:id="24411785">
      <w:bodyDiv w:val="1"/>
      <w:marLeft w:val="0"/>
      <w:marRight w:val="0"/>
      <w:marTop w:val="0"/>
      <w:marBottom w:val="0"/>
      <w:divBdr>
        <w:top w:val="none" w:sz="0" w:space="0" w:color="auto"/>
        <w:left w:val="none" w:sz="0" w:space="0" w:color="auto"/>
        <w:bottom w:val="none" w:sz="0" w:space="0" w:color="auto"/>
        <w:right w:val="none" w:sz="0" w:space="0" w:color="auto"/>
      </w:divBdr>
    </w:div>
    <w:div w:id="44183169">
      <w:bodyDiv w:val="1"/>
      <w:marLeft w:val="0"/>
      <w:marRight w:val="0"/>
      <w:marTop w:val="0"/>
      <w:marBottom w:val="0"/>
      <w:divBdr>
        <w:top w:val="none" w:sz="0" w:space="0" w:color="auto"/>
        <w:left w:val="none" w:sz="0" w:space="0" w:color="auto"/>
        <w:bottom w:val="none" w:sz="0" w:space="0" w:color="auto"/>
        <w:right w:val="none" w:sz="0" w:space="0" w:color="auto"/>
      </w:divBdr>
    </w:div>
    <w:div w:id="85345234">
      <w:bodyDiv w:val="1"/>
      <w:marLeft w:val="0"/>
      <w:marRight w:val="0"/>
      <w:marTop w:val="0"/>
      <w:marBottom w:val="0"/>
      <w:divBdr>
        <w:top w:val="none" w:sz="0" w:space="0" w:color="auto"/>
        <w:left w:val="none" w:sz="0" w:space="0" w:color="auto"/>
        <w:bottom w:val="none" w:sz="0" w:space="0" w:color="auto"/>
        <w:right w:val="none" w:sz="0" w:space="0" w:color="auto"/>
      </w:divBdr>
    </w:div>
    <w:div w:id="129254112">
      <w:bodyDiv w:val="1"/>
      <w:marLeft w:val="0"/>
      <w:marRight w:val="0"/>
      <w:marTop w:val="0"/>
      <w:marBottom w:val="0"/>
      <w:divBdr>
        <w:top w:val="none" w:sz="0" w:space="0" w:color="auto"/>
        <w:left w:val="none" w:sz="0" w:space="0" w:color="auto"/>
        <w:bottom w:val="none" w:sz="0" w:space="0" w:color="auto"/>
        <w:right w:val="none" w:sz="0" w:space="0" w:color="auto"/>
      </w:divBdr>
    </w:div>
    <w:div w:id="131362359">
      <w:bodyDiv w:val="1"/>
      <w:marLeft w:val="0"/>
      <w:marRight w:val="0"/>
      <w:marTop w:val="0"/>
      <w:marBottom w:val="0"/>
      <w:divBdr>
        <w:top w:val="none" w:sz="0" w:space="0" w:color="auto"/>
        <w:left w:val="none" w:sz="0" w:space="0" w:color="auto"/>
        <w:bottom w:val="none" w:sz="0" w:space="0" w:color="auto"/>
        <w:right w:val="none" w:sz="0" w:space="0" w:color="auto"/>
      </w:divBdr>
    </w:div>
    <w:div w:id="137842078">
      <w:bodyDiv w:val="1"/>
      <w:marLeft w:val="0"/>
      <w:marRight w:val="0"/>
      <w:marTop w:val="0"/>
      <w:marBottom w:val="0"/>
      <w:divBdr>
        <w:top w:val="none" w:sz="0" w:space="0" w:color="auto"/>
        <w:left w:val="none" w:sz="0" w:space="0" w:color="auto"/>
        <w:bottom w:val="none" w:sz="0" w:space="0" w:color="auto"/>
        <w:right w:val="none" w:sz="0" w:space="0" w:color="auto"/>
      </w:divBdr>
    </w:div>
    <w:div w:id="139159428">
      <w:bodyDiv w:val="1"/>
      <w:marLeft w:val="0"/>
      <w:marRight w:val="0"/>
      <w:marTop w:val="0"/>
      <w:marBottom w:val="0"/>
      <w:divBdr>
        <w:top w:val="none" w:sz="0" w:space="0" w:color="auto"/>
        <w:left w:val="none" w:sz="0" w:space="0" w:color="auto"/>
        <w:bottom w:val="none" w:sz="0" w:space="0" w:color="auto"/>
        <w:right w:val="none" w:sz="0" w:space="0" w:color="auto"/>
      </w:divBdr>
    </w:div>
    <w:div w:id="160052949">
      <w:bodyDiv w:val="1"/>
      <w:marLeft w:val="0"/>
      <w:marRight w:val="0"/>
      <w:marTop w:val="0"/>
      <w:marBottom w:val="0"/>
      <w:divBdr>
        <w:top w:val="none" w:sz="0" w:space="0" w:color="auto"/>
        <w:left w:val="none" w:sz="0" w:space="0" w:color="auto"/>
        <w:bottom w:val="none" w:sz="0" w:space="0" w:color="auto"/>
        <w:right w:val="none" w:sz="0" w:space="0" w:color="auto"/>
      </w:divBdr>
    </w:div>
    <w:div w:id="301928746">
      <w:bodyDiv w:val="1"/>
      <w:marLeft w:val="0"/>
      <w:marRight w:val="0"/>
      <w:marTop w:val="0"/>
      <w:marBottom w:val="0"/>
      <w:divBdr>
        <w:top w:val="none" w:sz="0" w:space="0" w:color="auto"/>
        <w:left w:val="none" w:sz="0" w:space="0" w:color="auto"/>
        <w:bottom w:val="none" w:sz="0" w:space="0" w:color="auto"/>
        <w:right w:val="none" w:sz="0" w:space="0" w:color="auto"/>
      </w:divBdr>
    </w:div>
    <w:div w:id="303390835">
      <w:bodyDiv w:val="1"/>
      <w:marLeft w:val="0"/>
      <w:marRight w:val="0"/>
      <w:marTop w:val="0"/>
      <w:marBottom w:val="0"/>
      <w:divBdr>
        <w:top w:val="none" w:sz="0" w:space="0" w:color="auto"/>
        <w:left w:val="none" w:sz="0" w:space="0" w:color="auto"/>
        <w:bottom w:val="none" w:sz="0" w:space="0" w:color="auto"/>
        <w:right w:val="none" w:sz="0" w:space="0" w:color="auto"/>
      </w:divBdr>
    </w:div>
    <w:div w:id="348676728">
      <w:bodyDiv w:val="1"/>
      <w:marLeft w:val="0"/>
      <w:marRight w:val="0"/>
      <w:marTop w:val="0"/>
      <w:marBottom w:val="0"/>
      <w:divBdr>
        <w:top w:val="none" w:sz="0" w:space="0" w:color="auto"/>
        <w:left w:val="none" w:sz="0" w:space="0" w:color="auto"/>
        <w:bottom w:val="none" w:sz="0" w:space="0" w:color="auto"/>
        <w:right w:val="none" w:sz="0" w:space="0" w:color="auto"/>
      </w:divBdr>
      <w:divsChild>
        <w:div w:id="333264784">
          <w:marLeft w:val="446"/>
          <w:marRight w:val="0"/>
          <w:marTop w:val="0"/>
          <w:marBottom w:val="0"/>
          <w:divBdr>
            <w:top w:val="none" w:sz="0" w:space="0" w:color="auto"/>
            <w:left w:val="none" w:sz="0" w:space="0" w:color="auto"/>
            <w:bottom w:val="none" w:sz="0" w:space="0" w:color="auto"/>
            <w:right w:val="none" w:sz="0" w:space="0" w:color="auto"/>
          </w:divBdr>
        </w:div>
      </w:divsChild>
    </w:div>
    <w:div w:id="373508780">
      <w:bodyDiv w:val="1"/>
      <w:marLeft w:val="0"/>
      <w:marRight w:val="0"/>
      <w:marTop w:val="0"/>
      <w:marBottom w:val="0"/>
      <w:divBdr>
        <w:top w:val="none" w:sz="0" w:space="0" w:color="auto"/>
        <w:left w:val="none" w:sz="0" w:space="0" w:color="auto"/>
        <w:bottom w:val="none" w:sz="0" w:space="0" w:color="auto"/>
        <w:right w:val="none" w:sz="0" w:space="0" w:color="auto"/>
      </w:divBdr>
    </w:div>
    <w:div w:id="414935928">
      <w:bodyDiv w:val="1"/>
      <w:marLeft w:val="0"/>
      <w:marRight w:val="0"/>
      <w:marTop w:val="0"/>
      <w:marBottom w:val="0"/>
      <w:divBdr>
        <w:top w:val="none" w:sz="0" w:space="0" w:color="auto"/>
        <w:left w:val="none" w:sz="0" w:space="0" w:color="auto"/>
        <w:bottom w:val="none" w:sz="0" w:space="0" w:color="auto"/>
        <w:right w:val="none" w:sz="0" w:space="0" w:color="auto"/>
      </w:divBdr>
    </w:div>
    <w:div w:id="424810884">
      <w:bodyDiv w:val="1"/>
      <w:marLeft w:val="0"/>
      <w:marRight w:val="0"/>
      <w:marTop w:val="0"/>
      <w:marBottom w:val="0"/>
      <w:divBdr>
        <w:top w:val="none" w:sz="0" w:space="0" w:color="auto"/>
        <w:left w:val="none" w:sz="0" w:space="0" w:color="auto"/>
        <w:bottom w:val="none" w:sz="0" w:space="0" w:color="auto"/>
        <w:right w:val="none" w:sz="0" w:space="0" w:color="auto"/>
      </w:divBdr>
      <w:divsChild>
        <w:div w:id="643702768">
          <w:marLeft w:val="374"/>
          <w:marRight w:val="0"/>
          <w:marTop w:val="80"/>
          <w:marBottom w:val="0"/>
          <w:divBdr>
            <w:top w:val="none" w:sz="0" w:space="0" w:color="auto"/>
            <w:left w:val="none" w:sz="0" w:space="0" w:color="auto"/>
            <w:bottom w:val="none" w:sz="0" w:space="0" w:color="auto"/>
            <w:right w:val="none" w:sz="0" w:space="0" w:color="auto"/>
          </w:divBdr>
        </w:div>
        <w:div w:id="1290042617">
          <w:marLeft w:val="374"/>
          <w:marRight w:val="0"/>
          <w:marTop w:val="80"/>
          <w:marBottom w:val="0"/>
          <w:divBdr>
            <w:top w:val="none" w:sz="0" w:space="0" w:color="auto"/>
            <w:left w:val="none" w:sz="0" w:space="0" w:color="auto"/>
            <w:bottom w:val="none" w:sz="0" w:space="0" w:color="auto"/>
            <w:right w:val="none" w:sz="0" w:space="0" w:color="auto"/>
          </w:divBdr>
        </w:div>
        <w:div w:id="335040462">
          <w:marLeft w:val="374"/>
          <w:marRight w:val="0"/>
          <w:marTop w:val="80"/>
          <w:marBottom w:val="0"/>
          <w:divBdr>
            <w:top w:val="none" w:sz="0" w:space="0" w:color="auto"/>
            <w:left w:val="none" w:sz="0" w:space="0" w:color="auto"/>
            <w:bottom w:val="none" w:sz="0" w:space="0" w:color="auto"/>
            <w:right w:val="none" w:sz="0" w:space="0" w:color="auto"/>
          </w:divBdr>
        </w:div>
        <w:div w:id="2124420201">
          <w:marLeft w:val="374"/>
          <w:marRight w:val="0"/>
          <w:marTop w:val="80"/>
          <w:marBottom w:val="0"/>
          <w:divBdr>
            <w:top w:val="none" w:sz="0" w:space="0" w:color="auto"/>
            <w:left w:val="none" w:sz="0" w:space="0" w:color="auto"/>
            <w:bottom w:val="none" w:sz="0" w:space="0" w:color="auto"/>
            <w:right w:val="none" w:sz="0" w:space="0" w:color="auto"/>
          </w:divBdr>
        </w:div>
      </w:divsChild>
    </w:div>
    <w:div w:id="488178863">
      <w:bodyDiv w:val="1"/>
      <w:marLeft w:val="0"/>
      <w:marRight w:val="0"/>
      <w:marTop w:val="0"/>
      <w:marBottom w:val="0"/>
      <w:divBdr>
        <w:top w:val="none" w:sz="0" w:space="0" w:color="auto"/>
        <w:left w:val="none" w:sz="0" w:space="0" w:color="auto"/>
        <w:bottom w:val="none" w:sz="0" w:space="0" w:color="auto"/>
        <w:right w:val="none" w:sz="0" w:space="0" w:color="auto"/>
      </w:divBdr>
    </w:div>
    <w:div w:id="504827253">
      <w:bodyDiv w:val="1"/>
      <w:marLeft w:val="0"/>
      <w:marRight w:val="0"/>
      <w:marTop w:val="0"/>
      <w:marBottom w:val="0"/>
      <w:divBdr>
        <w:top w:val="none" w:sz="0" w:space="0" w:color="auto"/>
        <w:left w:val="none" w:sz="0" w:space="0" w:color="auto"/>
        <w:bottom w:val="none" w:sz="0" w:space="0" w:color="auto"/>
        <w:right w:val="none" w:sz="0" w:space="0" w:color="auto"/>
      </w:divBdr>
    </w:div>
    <w:div w:id="516624761">
      <w:bodyDiv w:val="1"/>
      <w:marLeft w:val="0"/>
      <w:marRight w:val="0"/>
      <w:marTop w:val="0"/>
      <w:marBottom w:val="0"/>
      <w:divBdr>
        <w:top w:val="none" w:sz="0" w:space="0" w:color="auto"/>
        <w:left w:val="none" w:sz="0" w:space="0" w:color="auto"/>
        <w:bottom w:val="none" w:sz="0" w:space="0" w:color="auto"/>
        <w:right w:val="none" w:sz="0" w:space="0" w:color="auto"/>
      </w:divBdr>
    </w:div>
    <w:div w:id="538011100">
      <w:bodyDiv w:val="1"/>
      <w:marLeft w:val="0"/>
      <w:marRight w:val="0"/>
      <w:marTop w:val="0"/>
      <w:marBottom w:val="0"/>
      <w:divBdr>
        <w:top w:val="none" w:sz="0" w:space="0" w:color="auto"/>
        <w:left w:val="none" w:sz="0" w:space="0" w:color="auto"/>
        <w:bottom w:val="none" w:sz="0" w:space="0" w:color="auto"/>
        <w:right w:val="none" w:sz="0" w:space="0" w:color="auto"/>
      </w:divBdr>
    </w:div>
    <w:div w:id="546725236">
      <w:bodyDiv w:val="1"/>
      <w:marLeft w:val="0"/>
      <w:marRight w:val="0"/>
      <w:marTop w:val="0"/>
      <w:marBottom w:val="0"/>
      <w:divBdr>
        <w:top w:val="none" w:sz="0" w:space="0" w:color="auto"/>
        <w:left w:val="none" w:sz="0" w:space="0" w:color="auto"/>
        <w:bottom w:val="none" w:sz="0" w:space="0" w:color="auto"/>
        <w:right w:val="none" w:sz="0" w:space="0" w:color="auto"/>
      </w:divBdr>
    </w:div>
    <w:div w:id="548490485">
      <w:bodyDiv w:val="1"/>
      <w:marLeft w:val="0"/>
      <w:marRight w:val="0"/>
      <w:marTop w:val="0"/>
      <w:marBottom w:val="0"/>
      <w:divBdr>
        <w:top w:val="none" w:sz="0" w:space="0" w:color="auto"/>
        <w:left w:val="none" w:sz="0" w:space="0" w:color="auto"/>
        <w:bottom w:val="none" w:sz="0" w:space="0" w:color="auto"/>
        <w:right w:val="none" w:sz="0" w:space="0" w:color="auto"/>
      </w:divBdr>
    </w:div>
    <w:div w:id="593369236">
      <w:bodyDiv w:val="1"/>
      <w:marLeft w:val="0"/>
      <w:marRight w:val="0"/>
      <w:marTop w:val="0"/>
      <w:marBottom w:val="0"/>
      <w:divBdr>
        <w:top w:val="none" w:sz="0" w:space="0" w:color="auto"/>
        <w:left w:val="none" w:sz="0" w:space="0" w:color="auto"/>
        <w:bottom w:val="none" w:sz="0" w:space="0" w:color="auto"/>
        <w:right w:val="none" w:sz="0" w:space="0" w:color="auto"/>
      </w:divBdr>
    </w:div>
    <w:div w:id="633827855">
      <w:bodyDiv w:val="1"/>
      <w:marLeft w:val="0"/>
      <w:marRight w:val="0"/>
      <w:marTop w:val="0"/>
      <w:marBottom w:val="0"/>
      <w:divBdr>
        <w:top w:val="none" w:sz="0" w:space="0" w:color="auto"/>
        <w:left w:val="none" w:sz="0" w:space="0" w:color="auto"/>
        <w:bottom w:val="none" w:sz="0" w:space="0" w:color="auto"/>
        <w:right w:val="none" w:sz="0" w:space="0" w:color="auto"/>
      </w:divBdr>
    </w:div>
    <w:div w:id="643120111">
      <w:bodyDiv w:val="1"/>
      <w:marLeft w:val="0"/>
      <w:marRight w:val="0"/>
      <w:marTop w:val="0"/>
      <w:marBottom w:val="0"/>
      <w:divBdr>
        <w:top w:val="none" w:sz="0" w:space="0" w:color="auto"/>
        <w:left w:val="none" w:sz="0" w:space="0" w:color="auto"/>
        <w:bottom w:val="none" w:sz="0" w:space="0" w:color="auto"/>
        <w:right w:val="none" w:sz="0" w:space="0" w:color="auto"/>
      </w:divBdr>
    </w:div>
    <w:div w:id="702293754">
      <w:bodyDiv w:val="1"/>
      <w:marLeft w:val="0"/>
      <w:marRight w:val="0"/>
      <w:marTop w:val="0"/>
      <w:marBottom w:val="0"/>
      <w:divBdr>
        <w:top w:val="none" w:sz="0" w:space="0" w:color="auto"/>
        <w:left w:val="none" w:sz="0" w:space="0" w:color="auto"/>
        <w:bottom w:val="none" w:sz="0" w:space="0" w:color="auto"/>
        <w:right w:val="none" w:sz="0" w:space="0" w:color="auto"/>
      </w:divBdr>
    </w:div>
    <w:div w:id="723525009">
      <w:bodyDiv w:val="1"/>
      <w:marLeft w:val="0"/>
      <w:marRight w:val="0"/>
      <w:marTop w:val="0"/>
      <w:marBottom w:val="0"/>
      <w:divBdr>
        <w:top w:val="none" w:sz="0" w:space="0" w:color="auto"/>
        <w:left w:val="none" w:sz="0" w:space="0" w:color="auto"/>
        <w:bottom w:val="none" w:sz="0" w:space="0" w:color="auto"/>
        <w:right w:val="none" w:sz="0" w:space="0" w:color="auto"/>
      </w:divBdr>
    </w:div>
    <w:div w:id="743911683">
      <w:bodyDiv w:val="1"/>
      <w:marLeft w:val="0"/>
      <w:marRight w:val="0"/>
      <w:marTop w:val="0"/>
      <w:marBottom w:val="0"/>
      <w:divBdr>
        <w:top w:val="none" w:sz="0" w:space="0" w:color="auto"/>
        <w:left w:val="none" w:sz="0" w:space="0" w:color="auto"/>
        <w:bottom w:val="none" w:sz="0" w:space="0" w:color="auto"/>
        <w:right w:val="none" w:sz="0" w:space="0" w:color="auto"/>
      </w:divBdr>
    </w:div>
    <w:div w:id="771702505">
      <w:bodyDiv w:val="1"/>
      <w:marLeft w:val="0"/>
      <w:marRight w:val="0"/>
      <w:marTop w:val="0"/>
      <w:marBottom w:val="0"/>
      <w:divBdr>
        <w:top w:val="none" w:sz="0" w:space="0" w:color="auto"/>
        <w:left w:val="none" w:sz="0" w:space="0" w:color="auto"/>
        <w:bottom w:val="none" w:sz="0" w:space="0" w:color="auto"/>
        <w:right w:val="none" w:sz="0" w:space="0" w:color="auto"/>
      </w:divBdr>
    </w:div>
    <w:div w:id="778182067">
      <w:bodyDiv w:val="1"/>
      <w:marLeft w:val="0"/>
      <w:marRight w:val="0"/>
      <w:marTop w:val="0"/>
      <w:marBottom w:val="0"/>
      <w:divBdr>
        <w:top w:val="none" w:sz="0" w:space="0" w:color="auto"/>
        <w:left w:val="none" w:sz="0" w:space="0" w:color="auto"/>
        <w:bottom w:val="none" w:sz="0" w:space="0" w:color="auto"/>
        <w:right w:val="none" w:sz="0" w:space="0" w:color="auto"/>
      </w:divBdr>
    </w:div>
    <w:div w:id="780881826">
      <w:bodyDiv w:val="1"/>
      <w:marLeft w:val="0"/>
      <w:marRight w:val="0"/>
      <w:marTop w:val="0"/>
      <w:marBottom w:val="0"/>
      <w:divBdr>
        <w:top w:val="none" w:sz="0" w:space="0" w:color="auto"/>
        <w:left w:val="none" w:sz="0" w:space="0" w:color="auto"/>
        <w:bottom w:val="none" w:sz="0" w:space="0" w:color="auto"/>
        <w:right w:val="none" w:sz="0" w:space="0" w:color="auto"/>
      </w:divBdr>
    </w:div>
    <w:div w:id="811364159">
      <w:bodyDiv w:val="1"/>
      <w:marLeft w:val="0"/>
      <w:marRight w:val="0"/>
      <w:marTop w:val="0"/>
      <w:marBottom w:val="0"/>
      <w:divBdr>
        <w:top w:val="none" w:sz="0" w:space="0" w:color="auto"/>
        <w:left w:val="none" w:sz="0" w:space="0" w:color="auto"/>
        <w:bottom w:val="none" w:sz="0" w:space="0" w:color="auto"/>
        <w:right w:val="none" w:sz="0" w:space="0" w:color="auto"/>
      </w:divBdr>
    </w:div>
    <w:div w:id="833910305">
      <w:bodyDiv w:val="1"/>
      <w:marLeft w:val="0"/>
      <w:marRight w:val="0"/>
      <w:marTop w:val="0"/>
      <w:marBottom w:val="0"/>
      <w:divBdr>
        <w:top w:val="none" w:sz="0" w:space="0" w:color="auto"/>
        <w:left w:val="none" w:sz="0" w:space="0" w:color="auto"/>
        <w:bottom w:val="none" w:sz="0" w:space="0" w:color="auto"/>
        <w:right w:val="none" w:sz="0" w:space="0" w:color="auto"/>
      </w:divBdr>
    </w:div>
    <w:div w:id="838081057">
      <w:bodyDiv w:val="1"/>
      <w:marLeft w:val="0"/>
      <w:marRight w:val="0"/>
      <w:marTop w:val="0"/>
      <w:marBottom w:val="0"/>
      <w:divBdr>
        <w:top w:val="none" w:sz="0" w:space="0" w:color="auto"/>
        <w:left w:val="none" w:sz="0" w:space="0" w:color="auto"/>
        <w:bottom w:val="none" w:sz="0" w:space="0" w:color="auto"/>
        <w:right w:val="none" w:sz="0" w:space="0" w:color="auto"/>
      </w:divBdr>
    </w:div>
    <w:div w:id="888419522">
      <w:bodyDiv w:val="1"/>
      <w:marLeft w:val="0"/>
      <w:marRight w:val="0"/>
      <w:marTop w:val="0"/>
      <w:marBottom w:val="0"/>
      <w:divBdr>
        <w:top w:val="none" w:sz="0" w:space="0" w:color="auto"/>
        <w:left w:val="none" w:sz="0" w:space="0" w:color="auto"/>
        <w:bottom w:val="none" w:sz="0" w:space="0" w:color="auto"/>
        <w:right w:val="none" w:sz="0" w:space="0" w:color="auto"/>
      </w:divBdr>
    </w:div>
    <w:div w:id="1001934292">
      <w:bodyDiv w:val="1"/>
      <w:marLeft w:val="0"/>
      <w:marRight w:val="0"/>
      <w:marTop w:val="0"/>
      <w:marBottom w:val="0"/>
      <w:divBdr>
        <w:top w:val="none" w:sz="0" w:space="0" w:color="auto"/>
        <w:left w:val="none" w:sz="0" w:space="0" w:color="auto"/>
        <w:bottom w:val="none" w:sz="0" w:space="0" w:color="auto"/>
        <w:right w:val="none" w:sz="0" w:space="0" w:color="auto"/>
      </w:divBdr>
    </w:div>
    <w:div w:id="1005472765">
      <w:bodyDiv w:val="1"/>
      <w:marLeft w:val="0"/>
      <w:marRight w:val="0"/>
      <w:marTop w:val="0"/>
      <w:marBottom w:val="0"/>
      <w:divBdr>
        <w:top w:val="none" w:sz="0" w:space="0" w:color="auto"/>
        <w:left w:val="none" w:sz="0" w:space="0" w:color="auto"/>
        <w:bottom w:val="none" w:sz="0" w:space="0" w:color="auto"/>
        <w:right w:val="none" w:sz="0" w:space="0" w:color="auto"/>
      </w:divBdr>
    </w:div>
    <w:div w:id="1019894870">
      <w:bodyDiv w:val="1"/>
      <w:marLeft w:val="0"/>
      <w:marRight w:val="0"/>
      <w:marTop w:val="0"/>
      <w:marBottom w:val="0"/>
      <w:divBdr>
        <w:top w:val="none" w:sz="0" w:space="0" w:color="auto"/>
        <w:left w:val="none" w:sz="0" w:space="0" w:color="auto"/>
        <w:bottom w:val="none" w:sz="0" w:space="0" w:color="auto"/>
        <w:right w:val="none" w:sz="0" w:space="0" w:color="auto"/>
      </w:divBdr>
    </w:div>
    <w:div w:id="1030228077">
      <w:bodyDiv w:val="1"/>
      <w:marLeft w:val="0"/>
      <w:marRight w:val="0"/>
      <w:marTop w:val="0"/>
      <w:marBottom w:val="0"/>
      <w:divBdr>
        <w:top w:val="none" w:sz="0" w:space="0" w:color="auto"/>
        <w:left w:val="none" w:sz="0" w:space="0" w:color="auto"/>
        <w:bottom w:val="none" w:sz="0" w:space="0" w:color="auto"/>
        <w:right w:val="none" w:sz="0" w:space="0" w:color="auto"/>
      </w:divBdr>
    </w:div>
    <w:div w:id="1070885973">
      <w:bodyDiv w:val="1"/>
      <w:marLeft w:val="0"/>
      <w:marRight w:val="0"/>
      <w:marTop w:val="0"/>
      <w:marBottom w:val="0"/>
      <w:divBdr>
        <w:top w:val="none" w:sz="0" w:space="0" w:color="auto"/>
        <w:left w:val="none" w:sz="0" w:space="0" w:color="auto"/>
        <w:bottom w:val="none" w:sz="0" w:space="0" w:color="auto"/>
        <w:right w:val="none" w:sz="0" w:space="0" w:color="auto"/>
      </w:divBdr>
    </w:div>
    <w:div w:id="1087194402">
      <w:bodyDiv w:val="1"/>
      <w:marLeft w:val="0"/>
      <w:marRight w:val="0"/>
      <w:marTop w:val="0"/>
      <w:marBottom w:val="0"/>
      <w:divBdr>
        <w:top w:val="none" w:sz="0" w:space="0" w:color="auto"/>
        <w:left w:val="none" w:sz="0" w:space="0" w:color="auto"/>
        <w:bottom w:val="none" w:sz="0" w:space="0" w:color="auto"/>
        <w:right w:val="none" w:sz="0" w:space="0" w:color="auto"/>
      </w:divBdr>
    </w:div>
    <w:div w:id="1119451022">
      <w:bodyDiv w:val="1"/>
      <w:marLeft w:val="0"/>
      <w:marRight w:val="0"/>
      <w:marTop w:val="0"/>
      <w:marBottom w:val="0"/>
      <w:divBdr>
        <w:top w:val="none" w:sz="0" w:space="0" w:color="auto"/>
        <w:left w:val="none" w:sz="0" w:space="0" w:color="auto"/>
        <w:bottom w:val="none" w:sz="0" w:space="0" w:color="auto"/>
        <w:right w:val="none" w:sz="0" w:space="0" w:color="auto"/>
      </w:divBdr>
    </w:div>
    <w:div w:id="1128857991">
      <w:bodyDiv w:val="1"/>
      <w:marLeft w:val="0"/>
      <w:marRight w:val="0"/>
      <w:marTop w:val="0"/>
      <w:marBottom w:val="0"/>
      <w:divBdr>
        <w:top w:val="none" w:sz="0" w:space="0" w:color="auto"/>
        <w:left w:val="none" w:sz="0" w:space="0" w:color="auto"/>
        <w:bottom w:val="none" w:sz="0" w:space="0" w:color="auto"/>
        <w:right w:val="none" w:sz="0" w:space="0" w:color="auto"/>
      </w:divBdr>
    </w:div>
    <w:div w:id="1199009387">
      <w:bodyDiv w:val="1"/>
      <w:marLeft w:val="0"/>
      <w:marRight w:val="0"/>
      <w:marTop w:val="0"/>
      <w:marBottom w:val="0"/>
      <w:divBdr>
        <w:top w:val="none" w:sz="0" w:space="0" w:color="auto"/>
        <w:left w:val="none" w:sz="0" w:space="0" w:color="auto"/>
        <w:bottom w:val="none" w:sz="0" w:space="0" w:color="auto"/>
        <w:right w:val="none" w:sz="0" w:space="0" w:color="auto"/>
      </w:divBdr>
    </w:div>
    <w:div w:id="1229609277">
      <w:bodyDiv w:val="1"/>
      <w:marLeft w:val="0"/>
      <w:marRight w:val="0"/>
      <w:marTop w:val="0"/>
      <w:marBottom w:val="0"/>
      <w:divBdr>
        <w:top w:val="none" w:sz="0" w:space="0" w:color="auto"/>
        <w:left w:val="none" w:sz="0" w:space="0" w:color="auto"/>
        <w:bottom w:val="none" w:sz="0" w:space="0" w:color="auto"/>
        <w:right w:val="none" w:sz="0" w:space="0" w:color="auto"/>
      </w:divBdr>
    </w:div>
    <w:div w:id="1235119118">
      <w:bodyDiv w:val="1"/>
      <w:marLeft w:val="0"/>
      <w:marRight w:val="0"/>
      <w:marTop w:val="0"/>
      <w:marBottom w:val="0"/>
      <w:divBdr>
        <w:top w:val="none" w:sz="0" w:space="0" w:color="auto"/>
        <w:left w:val="none" w:sz="0" w:space="0" w:color="auto"/>
        <w:bottom w:val="none" w:sz="0" w:space="0" w:color="auto"/>
        <w:right w:val="none" w:sz="0" w:space="0" w:color="auto"/>
      </w:divBdr>
    </w:div>
    <w:div w:id="1313831629">
      <w:bodyDiv w:val="1"/>
      <w:marLeft w:val="0"/>
      <w:marRight w:val="0"/>
      <w:marTop w:val="0"/>
      <w:marBottom w:val="0"/>
      <w:divBdr>
        <w:top w:val="none" w:sz="0" w:space="0" w:color="auto"/>
        <w:left w:val="none" w:sz="0" w:space="0" w:color="auto"/>
        <w:bottom w:val="none" w:sz="0" w:space="0" w:color="auto"/>
        <w:right w:val="none" w:sz="0" w:space="0" w:color="auto"/>
      </w:divBdr>
    </w:div>
    <w:div w:id="1341811619">
      <w:bodyDiv w:val="1"/>
      <w:marLeft w:val="0"/>
      <w:marRight w:val="0"/>
      <w:marTop w:val="0"/>
      <w:marBottom w:val="0"/>
      <w:divBdr>
        <w:top w:val="none" w:sz="0" w:space="0" w:color="auto"/>
        <w:left w:val="none" w:sz="0" w:space="0" w:color="auto"/>
        <w:bottom w:val="none" w:sz="0" w:space="0" w:color="auto"/>
        <w:right w:val="none" w:sz="0" w:space="0" w:color="auto"/>
      </w:divBdr>
    </w:div>
    <w:div w:id="1346862985">
      <w:bodyDiv w:val="1"/>
      <w:marLeft w:val="0"/>
      <w:marRight w:val="0"/>
      <w:marTop w:val="0"/>
      <w:marBottom w:val="0"/>
      <w:divBdr>
        <w:top w:val="none" w:sz="0" w:space="0" w:color="auto"/>
        <w:left w:val="none" w:sz="0" w:space="0" w:color="auto"/>
        <w:bottom w:val="none" w:sz="0" w:space="0" w:color="auto"/>
        <w:right w:val="none" w:sz="0" w:space="0" w:color="auto"/>
      </w:divBdr>
    </w:div>
    <w:div w:id="1409157510">
      <w:bodyDiv w:val="1"/>
      <w:marLeft w:val="0"/>
      <w:marRight w:val="0"/>
      <w:marTop w:val="0"/>
      <w:marBottom w:val="0"/>
      <w:divBdr>
        <w:top w:val="none" w:sz="0" w:space="0" w:color="auto"/>
        <w:left w:val="none" w:sz="0" w:space="0" w:color="auto"/>
        <w:bottom w:val="none" w:sz="0" w:space="0" w:color="auto"/>
        <w:right w:val="none" w:sz="0" w:space="0" w:color="auto"/>
      </w:divBdr>
    </w:div>
    <w:div w:id="1458990469">
      <w:bodyDiv w:val="1"/>
      <w:marLeft w:val="0"/>
      <w:marRight w:val="0"/>
      <w:marTop w:val="0"/>
      <w:marBottom w:val="0"/>
      <w:divBdr>
        <w:top w:val="none" w:sz="0" w:space="0" w:color="auto"/>
        <w:left w:val="none" w:sz="0" w:space="0" w:color="auto"/>
        <w:bottom w:val="none" w:sz="0" w:space="0" w:color="auto"/>
        <w:right w:val="none" w:sz="0" w:space="0" w:color="auto"/>
      </w:divBdr>
    </w:div>
    <w:div w:id="1501386501">
      <w:bodyDiv w:val="1"/>
      <w:marLeft w:val="0"/>
      <w:marRight w:val="0"/>
      <w:marTop w:val="0"/>
      <w:marBottom w:val="0"/>
      <w:divBdr>
        <w:top w:val="none" w:sz="0" w:space="0" w:color="auto"/>
        <w:left w:val="none" w:sz="0" w:space="0" w:color="auto"/>
        <w:bottom w:val="none" w:sz="0" w:space="0" w:color="auto"/>
        <w:right w:val="none" w:sz="0" w:space="0" w:color="auto"/>
      </w:divBdr>
    </w:div>
    <w:div w:id="1508982878">
      <w:bodyDiv w:val="1"/>
      <w:marLeft w:val="0"/>
      <w:marRight w:val="0"/>
      <w:marTop w:val="0"/>
      <w:marBottom w:val="0"/>
      <w:divBdr>
        <w:top w:val="none" w:sz="0" w:space="0" w:color="auto"/>
        <w:left w:val="none" w:sz="0" w:space="0" w:color="auto"/>
        <w:bottom w:val="none" w:sz="0" w:space="0" w:color="auto"/>
        <w:right w:val="none" w:sz="0" w:space="0" w:color="auto"/>
      </w:divBdr>
    </w:div>
    <w:div w:id="1522359423">
      <w:bodyDiv w:val="1"/>
      <w:marLeft w:val="0"/>
      <w:marRight w:val="0"/>
      <w:marTop w:val="0"/>
      <w:marBottom w:val="0"/>
      <w:divBdr>
        <w:top w:val="none" w:sz="0" w:space="0" w:color="auto"/>
        <w:left w:val="none" w:sz="0" w:space="0" w:color="auto"/>
        <w:bottom w:val="none" w:sz="0" w:space="0" w:color="auto"/>
        <w:right w:val="none" w:sz="0" w:space="0" w:color="auto"/>
      </w:divBdr>
    </w:div>
    <w:div w:id="1548561602">
      <w:bodyDiv w:val="1"/>
      <w:marLeft w:val="0"/>
      <w:marRight w:val="0"/>
      <w:marTop w:val="0"/>
      <w:marBottom w:val="0"/>
      <w:divBdr>
        <w:top w:val="none" w:sz="0" w:space="0" w:color="auto"/>
        <w:left w:val="none" w:sz="0" w:space="0" w:color="auto"/>
        <w:bottom w:val="none" w:sz="0" w:space="0" w:color="auto"/>
        <w:right w:val="none" w:sz="0" w:space="0" w:color="auto"/>
      </w:divBdr>
    </w:div>
    <w:div w:id="1678389063">
      <w:bodyDiv w:val="1"/>
      <w:marLeft w:val="0"/>
      <w:marRight w:val="0"/>
      <w:marTop w:val="0"/>
      <w:marBottom w:val="0"/>
      <w:divBdr>
        <w:top w:val="none" w:sz="0" w:space="0" w:color="auto"/>
        <w:left w:val="none" w:sz="0" w:space="0" w:color="auto"/>
        <w:bottom w:val="none" w:sz="0" w:space="0" w:color="auto"/>
        <w:right w:val="none" w:sz="0" w:space="0" w:color="auto"/>
      </w:divBdr>
    </w:div>
    <w:div w:id="1696349826">
      <w:bodyDiv w:val="1"/>
      <w:marLeft w:val="0"/>
      <w:marRight w:val="0"/>
      <w:marTop w:val="0"/>
      <w:marBottom w:val="0"/>
      <w:divBdr>
        <w:top w:val="none" w:sz="0" w:space="0" w:color="auto"/>
        <w:left w:val="none" w:sz="0" w:space="0" w:color="auto"/>
        <w:bottom w:val="none" w:sz="0" w:space="0" w:color="auto"/>
        <w:right w:val="none" w:sz="0" w:space="0" w:color="auto"/>
      </w:divBdr>
    </w:div>
    <w:div w:id="1714186934">
      <w:bodyDiv w:val="1"/>
      <w:marLeft w:val="0"/>
      <w:marRight w:val="0"/>
      <w:marTop w:val="0"/>
      <w:marBottom w:val="0"/>
      <w:divBdr>
        <w:top w:val="none" w:sz="0" w:space="0" w:color="auto"/>
        <w:left w:val="none" w:sz="0" w:space="0" w:color="auto"/>
        <w:bottom w:val="none" w:sz="0" w:space="0" w:color="auto"/>
        <w:right w:val="none" w:sz="0" w:space="0" w:color="auto"/>
      </w:divBdr>
    </w:div>
    <w:div w:id="1717119446">
      <w:bodyDiv w:val="1"/>
      <w:marLeft w:val="0"/>
      <w:marRight w:val="0"/>
      <w:marTop w:val="0"/>
      <w:marBottom w:val="0"/>
      <w:divBdr>
        <w:top w:val="none" w:sz="0" w:space="0" w:color="auto"/>
        <w:left w:val="none" w:sz="0" w:space="0" w:color="auto"/>
        <w:bottom w:val="none" w:sz="0" w:space="0" w:color="auto"/>
        <w:right w:val="none" w:sz="0" w:space="0" w:color="auto"/>
      </w:divBdr>
    </w:div>
    <w:div w:id="1737970778">
      <w:bodyDiv w:val="1"/>
      <w:marLeft w:val="0"/>
      <w:marRight w:val="0"/>
      <w:marTop w:val="0"/>
      <w:marBottom w:val="0"/>
      <w:divBdr>
        <w:top w:val="none" w:sz="0" w:space="0" w:color="auto"/>
        <w:left w:val="none" w:sz="0" w:space="0" w:color="auto"/>
        <w:bottom w:val="none" w:sz="0" w:space="0" w:color="auto"/>
        <w:right w:val="none" w:sz="0" w:space="0" w:color="auto"/>
      </w:divBdr>
    </w:div>
    <w:div w:id="1752504797">
      <w:bodyDiv w:val="1"/>
      <w:marLeft w:val="0"/>
      <w:marRight w:val="0"/>
      <w:marTop w:val="0"/>
      <w:marBottom w:val="0"/>
      <w:divBdr>
        <w:top w:val="none" w:sz="0" w:space="0" w:color="auto"/>
        <w:left w:val="none" w:sz="0" w:space="0" w:color="auto"/>
        <w:bottom w:val="none" w:sz="0" w:space="0" w:color="auto"/>
        <w:right w:val="none" w:sz="0" w:space="0" w:color="auto"/>
      </w:divBdr>
    </w:div>
    <w:div w:id="1761758346">
      <w:bodyDiv w:val="1"/>
      <w:marLeft w:val="0"/>
      <w:marRight w:val="0"/>
      <w:marTop w:val="0"/>
      <w:marBottom w:val="0"/>
      <w:divBdr>
        <w:top w:val="none" w:sz="0" w:space="0" w:color="auto"/>
        <w:left w:val="none" w:sz="0" w:space="0" w:color="auto"/>
        <w:bottom w:val="none" w:sz="0" w:space="0" w:color="auto"/>
        <w:right w:val="none" w:sz="0" w:space="0" w:color="auto"/>
      </w:divBdr>
    </w:div>
    <w:div w:id="1791515521">
      <w:bodyDiv w:val="1"/>
      <w:marLeft w:val="0"/>
      <w:marRight w:val="0"/>
      <w:marTop w:val="0"/>
      <w:marBottom w:val="0"/>
      <w:divBdr>
        <w:top w:val="none" w:sz="0" w:space="0" w:color="auto"/>
        <w:left w:val="none" w:sz="0" w:space="0" w:color="auto"/>
        <w:bottom w:val="none" w:sz="0" w:space="0" w:color="auto"/>
        <w:right w:val="none" w:sz="0" w:space="0" w:color="auto"/>
      </w:divBdr>
      <w:divsChild>
        <w:div w:id="1999726508">
          <w:marLeft w:val="446"/>
          <w:marRight w:val="0"/>
          <w:marTop w:val="0"/>
          <w:marBottom w:val="0"/>
          <w:divBdr>
            <w:top w:val="none" w:sz="0" w:space="0" w:color="auto"/>
            <w:left w:val="none" w:sz="0" w:space="0" w:color="auto"/>
            <w:bottom w:val="none" w:sz="0" w:space="0" w:color="auto"/>
            <w:right w:val="none" w:sz="0" w:space="0" w:color="auto"/>
          </w:divBdr>
        </w:div>
      </w:divsChild>
    </w:div>
    <w:div w:id="1825975620">
      <w:bodyDiv w:val="1"/>
      <w:marLeft w:val="0"/>
      <w:marRight w:val="0"/>
      <w:marTop w:val="0"/>
      <w:marBottom w:val="0"/>
      <w:divBdr>
        <w:top w:val="none" w:sz="0" w:space="0" w:color="auto"/>
        <w:left w:val="none" w:sz="0" w:space="0" w:color="auto"/>
        <w:bottom w:val="none" w:sz="0" w:space="0" w:color="auto"/>
        <w:right w:val="none" w:sz="0" w:space="0" w:color="auto"/>
      </w:divBdr>
    </w:div>
    <w:div w:id="1831142165">
      <w:bodyDiv w:val="1"/>
      <w:marLeft w:val="0"/>
      <w:marRight w:val="0"/>
      <w:marTop w:val="0"/>
      <w:marBottom w:val="0"/>
      <w:divBdr>
        <w:top w:val="none" w:sz="0" w:space="0" w:color="auto"/>
        <w:left w:val="none" w:sz="0" w:space="0" w:color="auto"/>
        <w:bottom w:val="none" w:sz="0" w:space="0" w:color="auto"/>
        <w:right w:val="none" w:sz="0" w:space="0" w:color="auto"/>
      </w:divBdr>
    </w:div>
    <w:div w:id="1842574683">
      <w:bodyDiv w:val="1"/>
      <w:marLeft w:val="0"/>
      <w:marRight w:val="0"/>
      <w:marTop w:val="0"/>
      <w:marBottom w:val="0"/>
      <w:divBdr>
        <w:top w:val="none" w:sz="0" w:space="0" w:color="auto"/>
        <w:left w:val="none" w:sz="0" w:space="0" w:color="auto"/>
        <w:bottom w:val="none" w:sz="0" w:space="0" w:color="auto"/>
        <w:right w:val="none" w:sz="0" w:space="0" w:color="auto"/>
      </w:divBdr>
    </w:div>
    <w:div w:id="1886016693">
      <w:bodyDiv w:val="1"/>
      <w:marLeft w:val="0"/>
      <w:marRight w:val="0"/>
      <w:marTop w:val="0"/>
      <w:marBottom w:val="0"/>
      <w:divBdr>
        <w:top w:val="none" w:sz="0" w:space="0" w:color="auto"/>
        <w:left w:val="none" w:sz="0" w:space="0" w:color="auto"/>
        <w:bottom w:val="none" w:sz="0" w:space="0" w:color="auto"/>
        <w:right w:val="none" w:sz="0" w:space="0" w:color="auto"/>
      </w:divBdr>
      <w:divsChild>
        <w:div w:id="1695770958">
          <w:marLeft w:val="446"/>
          <w:marRight w:val="0"/>
          <w:marTop w:val="0"/>
          <w:marBottom w:val="0"/>
          <w:divBdr>
            <w:top w:val="none" w:sz="0" w:space="0" w:color="auto"/>
            <w:left w:val="none" w:sz="0" w:space="0" w:color="auto"/>
            <w:bottom w:val="none" w:sz="0" w:space="0" w:color="auto"/>
            <w:right w:val="none" w:sz="0" w:space="0" w:color="auto"/>
          </w:divBdr>
        </w:div>
      </w:divsChild>
    </w:div>
    <w:div w:id="1929314682">
      <w:bodyDiv w:val="1"/>
      <w:marLeft w:val="0"/>
      <w:marRight w:val="0"/>
      <w:marTop w:val="0"/>
      <w:marBottom w:val="0"/>
      <w:divBdr>
        <w:top w:val="none" w:sz="0" w:space="0" w:color="auto"/>
        <w:left w:val="none" w:sz="0" w:space="0" w:color="auto"/>
        <w:bottom w:val="none" w:sz="0" w:space="0" w:color="auto"/>
        <w:right w:val="none" w:sz="0" w:space="0" w:color="auto"/>
      </w:divBdr>
    </w:div>
    <w:div w:id="1958750765">
      <w:bodyDiv w:val="1"/>
      <w:marLeft w:val="0"/>
      <w:marRight w:val="0"/>
      <w:marTop w:val="0"/>
      <w:marBottom w:val="0"/>
      <w:divBdr>
        <w:top w:val="none" w:sz="0" w:space="0" w:color="auto"/>
        <w:left w:val="none" w:sz="0" w:space="0" w:color="auto"/>
        <w:bottom w:val="none" w:sz="0" w:space="0" w:color="auto"/>
        <w:right w:val="none" w:sz="0" w:space="0" w:color="auto"/>
      </w:divBdr>
    </w:div>
    <w:div w:id="2029482743">
      <w:bodyDiv w:val="1"/>
      <w:marLeft w:val="0"/>
      <w:marRight w:val="0"/>
      <w:marTop w:val="0"/>
      <w:marBottom w:val="0"/>
      <w:divBdr>
        <w:top w:val="none" w:sz="0" w:space="0" w:color="auto"/>
        <w:left w:val="none" w:sz="0" w:space="0" w:color="auto"/>
        <w:bottom w:val="none" w:sz="0" w:space="0" w:color="auto"/>
        <w:right w:val="none" w:sz="0" w:space="0" w:color="auto"/>
      </w:divBdr>
    </w:div>
    <w:div w:id="2038038538">
      <w:bodyDiv w:val="1"/>
      <w:marLeft w:val="0"/>
      <w:marRight w:val="0"/>
      <w:marTop w:val="0"/>
      <w:marBottom w:val="0"/>
      <w:divBdr>
        <w:top w:val="none" w:sz="0" w:space="0" w:color="auto"/>
        <w:left w:val="none" w:sz="0" w:space="0" w:color="auto"/>
        <w:bottom w:val="none" w:sz="0" w:space="0" w:color="auto"/>
        <w:right w:val="none" w:sz="0" w:space="0" w:color="auto"/>
      </w:divBdr>
    </w:div>
    <w:div w:id="2049211092">
      <w:bodyDiv w:val="1"/>
      <w:marLeft w:val="0"/>
      <w:marRight w:val="0"/>
      <w:marTop w:val="0"/>
      <w:marBottom w:val="0"/>
      <w:divBdr>
        <w:top w:val="none" w:sz="0" w:space="0" w:color="auto"/>
        <w:left w:val="none" w:sz="0" w:space="0" w:color="auto"/>
        <w:bottom w:val="none" w:sz="0" w:space="0" w:color="auto"/>
        <w:right w:val="none" w:sz="0" w:space="0" w:color="auto"/>
      </w:divBdr>
      <w:divsChild>
        <w:div w:id="1504472688">
          <w:marLeft w:val="0"/>
          <w:marRight w:val="0"/>
          <w:marTop w:val="0"/>
          <w:marBottom w:val="0"/>
          <w:divBdr>
            <w:top w:val="none" w:sz="0" w:space="0" w:color="auto"/>
            <w:left w:val="none" w:sz="0" w:space="0" w:color="auto"/>
            <w:bottom w:val="none" w:sz="0" w:space="0" w:color="auto"/>
            <w:right w:val="none" w:sz="0" w:space="0" w:color="auto"/>
          </w:divBdr>
        </w:div>
        <w:div w:id="1932933957">
          <w:marLeft w:val="0"/>
          <w:marRight w:val="0"/>
          <w:marTop w:val="0"/>
          <w:marBottom w:val="0"/>
          <w:divBdr>
            <w:top w:val="none" w:sz="0" w:space="0" w:color="auto"/>
            <w:left w:val="none" w:sz="0" w:space="0" w:color="auto"/>
            <w:bottom w:val="none" w:sz="0" w:space="0" w:color="auto"/>
            <w:right w:val="none" w:sz="0" w:space="0" w:color="auto"/>
          </w:divBdr>
        </w:div>
      </w:divsChild>
    </w:div>
    <w:div w:id="2069841151">
      <w:bodyDiv w:val="1"/>
      <w:marLeft w:val="0"/>
      <w:marRight w:val="0"/>
      <w:marTop w:val="0"/>
      <w:marBottom w:val="0"/>
      <w:divBdr>
        <w:top w:val="none" w:sz="0" w:space="0" w:color="auto"/>
        <w:left w:val="none" w:sz="0" w:space="0" w:color="auto"/>
        <w:bottom w:val="none" w:sz="0" w:space="0" w:color="auto"/>
        <w:right w:val="none" w:sz="0" w:space="0" w:color="auto"/>
      </w:divBdr>
    </w:div>
    <w:div w:id="2079277133">
      <w:bodyDiv w:val="1"/>
      <w:marLeft w:val="0"/>
      <w:marRight w:val="0"/>
      <w:marTop w:val="0"/>
      <w:marBottom w:val="0"/>
      <w:divBdr>
        <w:top w:val="none" w:sz="0" w:space="0" w:color="auto"/>
        <w:left w:val="none" w:sz="0" w:space="0" w:color="auto"/>
        <w:bottom w:val="none" w:sz="0" w:space="0" w:color="auto"/>
        <w:right w:val="none" w:sz="0" w:space="0" w:color="auto"/>
      </w:divBdr>
    </w:div>
    <w:div w:id="208090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8B3C7A4CC4CE40A269171102590B99" ma:contentTypeVersion="13" ma:contentTypeDescription="Create a new document." ma:contentTypeScope="" ma:versionID="fd23ac313f231a7ce6302e8a94a8cbfa">
  <xsd:schema xmlns:xsd="http://www.w3.org/2001/XMLSchema" xmlns:xs="http://www.w3.org/2001/XMLSchema" xmlns:p="http://schemas.microsoft.com/office/2006/metadata/properties" xmlns:ns3="13ec2690-8b9e-4437-978c-7dcf82f38a56" xmlns:ns4="cd8af865-e0cd-4571-8392-954c83a07ff4" targetNamespace="http://schemas.microsoft.com/office/2006/metadata/properties" ma:root="true" ma:fieldsID="fb182fe1eafd0f0a3eb8d157e6e409b5" ns3:_="" ns4:_="">
    <xsd:import namespace="13ec2690-8b9e-4437-978c-7dcf82f38a56"/>
    <xsd:import namespace="cd8af865-e0cd-4571-8392-954c83a07f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c2690-8b9e-4437-978c-7dcf82f38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8af865-e0cd-4571-8392-954c83a07f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47939-06DF-425A-B616-F28736A17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ec2690-8b9e-4437-978c-7dcf82f38a56"/>
    <ds:schemaRef ds:uri="cd8af865-e0cd-4571-8392-954c83a07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052943-3ECF-43C6-9D0A-A5EF1881555B}">
  <ds:schemaRefs>
    <ds:schemaRef ds:uri="http://schemas.microsoft.com/sharepoint/v3/contenttype/forms"/>
  </ds:schemaRefs>
</ds:datastoreItem>
</file>

<file path=customXml/itemProps3.xml><?xml version="1.0" encoding="utf-8"?>
<ds:datastoreItem xmlns:ds="http://schemas.openxmlformats.org/officeDocument/2006/customXml" ds:itemID="{70F54971-EF53-4B0B-A6F2-2170F1FF40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665C39F-935B-4A54-A062-A6C1B4BDE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48</Pages>
  <Words>6970</Words>
  <Characters>37640</Characters>
  <Application>Microsoft Office Word</Application>
  <DocSecurity>0</DocSecurity>
  <Lines>313</Lines>
  <Paragraphs>89</Paragraphs>
  <ScaleCrop>false</ScaleCrop>
  <HeadingPairs>
    <vt:vector size="2" baseType="variant">
      <vt:variant>
        <vt:lpstr>Título</vt:lpstr>
      </vt:variant>
      <vt:variant>
        <vt:i4>1</vt:i4>
      </vt:variant>
    </vt:vector>
  </HeadingPairs>
  <TitlesOfParts>
    <vt:vector size="1" baseType="lpstr">
      <vt:lpstr/>
    </vt:vector>
  </TitlesOfParts>
  <Company>Prodam</Company>
  <LinksUpToDate>false</LinksUpToDate>
  <CharactersWithSpaces>44521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d379661</dc:creator>
  <cp:lastModifiedBy>Karina Alves</cp:lastModifiedBy>
  <cp:revision>4</cp:revision>
  <cp:lastPrinted>2020-04-11T21:29:00Z</cp:lastPrinted>
  <dcterms:created xsi:type="dcterms:W3CDTF">2020-10-22T18:51:00Z</dcterms:created>
  <dcterms:modified xsi:type="dcterms:W3CDTF">2020-10-22T18:59:00Z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0x010100858B3C7A4CC4CE40A269171102590B99</vt:lpwstr>
  </property>
</Properties>
</file>